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C9" w:rsidRPr="001C5A03" w:rsidRDefault="003F70C9" w:rsidP="003F70C9">
      <w:pPr>
        <w:pStyle w:val="Normal10"/>
        <w:spacing w:before="100" w:beforeAutospacing="1" w:after="100" w:afterAutospacing="1" w:line="240" w:lineRule="auto"/>
        <w:jc w:val="right"/>
        <w:rPr>
          <w:rFonts w:ascii="Arial" w:hAnsi="Arial" w:cs="Arial"/>
          <w:sz w:val="24"/>
          <w:szCs w:val="24"/>
        </w:rPr>
      </w:pPr>
      <w:r w:rsidRPr="001C5A03">
        <w:rPr>
          <w:rFonts w:ascii="Arial" w:eastAsia="Arial" w:hAnsi="Arial" w:cs="Arial"/>
          <w:sz w:val="24"/>
          <w:szCs w:val="24"/>
        </w:rPr>
        <w:t xml:space="preserve">Mérida, Yucatán, a </w:t>
      </w:r>
      <w:r w:rsidR="009C5906" w:rsidRPr="001C5A03">
        <w:rPr>
          <w:rFonts w:ascii="Arial" w:eastAsia="Arial" w:hAnsi="Arial" w:cs="Arial"/>
          <w:sz w:val="24"/>
          <w:szCs w:val="24"/>
        </w:rPr>
        <w:t>20</w:t>
      </w:r>
      <w:r w:rsidRPr="001C5A03">
        <w:rPr>
          <w:rFonts w:ascii="Arial" w:eastAsia="Arial" w:hAnsi="Arial" w:cs="Arial"/>
          <w:sz w:val="24"/>
          <w:szCs w:val="24"/>
        </w:rPr>
        <w:t xml:space="preserve"> de </w:t>
      </w:r>
      <w:r w:rsidR="009C5906" w:rsidRPr="001C5A03">
        <w:rPr>
          <w:rFonts w:ascii="Arial" w:eastAsia="Arial" w:hAnsi="Arial" w:cs="Arial"/>
          <w:sz w:val="24"/>
          <w:szCs w:val="24"/>
        </w:rPr>
        <w:t>julio</w:t>
      </w:r>
      <w:r w:rsidRPr="001C5A03">
        <w:rPr>
          <w:rFonts w:ascii="Arial" w:eastAsia="Arial" w:hAnsi="Arial" w:cs="Arial"/>
          <w:sz w:val="24"/>
          <w:szCs w:val="24"/>
        </w:rPr>
        <w:t xml:space="preserve"> 2022.</w:t>
      </w:r>
    </w:p>
    <w:p w:rsidR="003F70C9" w:rsidRPr="001C5A03" w:rsidRDefault="003F70C9" w:rsidP="003F70C9">
      <w:pPr>
        <w:pStyle w:val="Normal10"/>
        <w:spacing w:before="100" w:beforeAutospacing="1" w:after="100" w:afterAutospacing="1" w:line="240" w:lineRule="auto"/>
        <w:rPr>
          <w:rFonts w:ascii="Arial" w:eastAsia="Arial" w:hAnsi="Arial" w:cs="Arial"/>
          <w:b/>
          <w:sz w:val="24"/>
          <w:szCs w:val="24"/>
        </w:rPr>
      </w:pPr>
      <w:r w:rsidRPr="001C5A03">
        <w:rPr>
          <w:rFonts w:ascii="Arial" w:eastAsia="Arial" w:hAnsi="Arial" w:cs="Arial"/>
          <w:b/>
          <w:sz w:val="24"/>
          <w:szCs w:val="24"/>
        </w:rPr>
        <w:t xml:space="preserve">H. Congreso del Estado de Yucatán: </w:t>
      </w:r>
    </w:p>
    <w:p w:rsidR="003F70C9" w:rsidRPr="001C5A03" w:rsidRDefault="003F70C9" w:rsidP="003F70C9">
      <w:pPr>
        <w:pStyle w:val="Normal10"/>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Iniciativa para modificar la Constitución Política del Estado de Yucatán y expedir la Ley de Movilidad y Seguridad Vial del Estado de Yucatán</w:t>
      </w:r>
    </w:p>
    <w:p w:rsidR="003F70C9" w:rsidRPr="001C5A03" w:rsidRDefault="003F70C9" w:rsidP="003F70C9">
      <w:pPr>
        <w:pStyle w:val="Normal10"/>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Exposición de motivos:</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i/>
          <w:sz w:val="24"/>
          <w:szCs w:val="24"/>
        </w:rPr>
        <w:t>Antecedentes internacionales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seguridad vial representa uno de los temas de mayor importancia a nivel global. En 2016, se estimaba que existían alrededor de 1.35 millones de muertes derivados de accidentes viales, lo cual representa alrededor 3,700 accidentes al día en las carreteras a nivel mundial.</w:t>
      </w:r>
      <w:r w:rsidRPr="001C5A03">
        <w:rPr>
          <w:rFonts w:ascii="Arial" w:eastAsia="Arial" w:hAnsi="Arial" w:cs="Arial"/>
          <w:sz w:val="24"/>
          <w:szCs w:val="24"/>
          <w:vertAlign w:val="superscript"/>
        </w:rPr>
        <w:footnoteReference w:id="1"/>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25 de septiembre de 2015, la Asamblea General de la Organización de las Naciones Unidas (ONU) adoptó la Resolución A/RES/70/1, “Transformando nuestro Mundo: la Agenda 2030 para el Desarrollo Sostenible” producto de numerosas consultas. Esta Agenda 2030 establece un ambicioso y universal plan de acción para las personas, el planeta y la prosperidad durante los próximos 15 años; derivado de ello, la ONU definió 17 Objetivos de Desarrollo Sostenible (ODS) y 169 metas conexas. </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ODS número 3 consiste en “garantizar una vida sana y promover el bienestar en todas las edades”. A su vez, el número 11 consiste en “lograr que las ciudades y los asentamientos humanos sean inclusivos, seguros, resilientes y sostenibles”.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Dentro de estos ODS, la meta 3.6 busca “de aquí a 2020, reducir a la mitad el número de muertes y lesiones causadas por accidentes de tráfico en el mundo” y la 11.2 pretende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t xml:space="preserve">En el mismo sentido, el 31 de agosto de 2020, la Asamblea General de la ONU adoptó la resolución 74/299 “Mejoramiento de la Seguridad Vial en el Mundo”, proclamando el Segundo Decenio de Acción para la Seguridad Vial 2021-2030, con </w:t>
      </w:r>
      <w:r w:rsidRPr="001C5A03">
        <w:rPr>
          <w:rFonts w:ascii="Arial" w:eastAsia="Arial" w:hAnsi="Arial" w:cs="Arial"/>
          <w:sz w:val="24"/>
          <w:szCs w:val="24"/>
        </w:rPr>
        <w:lastRenderedPageBreak/>
        <w:t xml:space="preserve">el objetivo de reducir en un 50% las muertes y lesiones causadas por accidentes de tránsito para el 2030. </w:t>
      </w:r>
      <w:r w:rsidRPr="001C5A03">
        <w:rPr>
          <w:rFonts w:ascii="Arial" w:eastAsia="Arial" w:hAnsi="Arial" w:cs="Arial"/>
          <w:sz w:val="24"/>
          <w:szCs w:val="24"/>
          <w:vertAlign w:val="superscript"/>
        </w:rPr>
        <w:footnoteReference w:id="2"/>
      </w:r>
    </w:p>
    <w:p w:rsidR="003F70C9" w:rsidRPr="001C5A03" w:rsidRDefault="003F70C9" w:rsidP="003F70C9">
      <w:pPr>
        <w:pStyle w:val="Normal10"/>
        <w:spacing w:before="100" w:beforeAutospacing="1" w:after="100" w:afterAutospacing="1" w:line="240" w:lineRule="auto"/>
        <w:jc w:val="both"/>
        <w:rPr>
          <w:rFonts w:ascii="Arial" w:eastAsia="Arial" w:hAnsi="Arial" w:cs="Arial"/>
          <w:i/>
          <w:sz w:val="24"/>
          <w:szCs w:val="24"/>
        </w:rPr>
      </w:pPr>
      <w:r w:rsidRPr="001C5A03">
        <w:rPr>
          <w:rFonts w:ascii="Arial" w:eastAsia="Arial" w:hAnsi="Arial" w:cs="Arial"/>
          <w:i/>
          <w:sz w:val="24"/>
          <w:szCs w:val="24"/>
        </w:rPr>
        <w:t>La movilidad como un derecho humano</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concepto de movilidad ha tenido una evolución a lo largo del tiempo, ya que anteriormente se identificaba exclusivamente con el transporte y el tráfico, el cual se refiere preponderantemente a los vehículos, los servicios y las infraestructuras, que permiten los desplazamientos necesarios para el desarrollo de la movilidad y el abastecimiento de la población. En la actualidad, la movilidad adquiere un carácter transversal y se extiende a todos los ámbitos y circunstancias de la vida de las personas y del funcionamiento de la sociedad en general. La movilidad se centra en las personas y la satisfacción de sus necesidades de desplazamiento, esencialmente vinculada a las políticas de protección del medio ambiente y el clima, así como, en general, al desarrollo económico y social de los territorios, resultando fundamental para el logro de los objetivos de cohesión de los diferentes municipios que integran un estado.</w:t>
      </w:r>
      <w:r w:rsidRPr="001C5A03">
        <w:rPr>
          <w:rFonts w:ascii="Arial" w:eastAsia="Arial" w:hAnsi="Arial" w:cs="Arial"/>
          <w:sz w:val="24"/>
          <w:szCs w:val="24"/>
          <w:vertAlign w:val="superscript"/>
        </w:rPr>
        <w:footnoteReference w:id="3"/>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concepto de la movilidad es multidisciplinario puesto que implica la adopción de criterios como el de la accesibilidad, el espacio público, la estructura vial, los medios y sistemas de transporte, la circulación peatonal y los planes de ordenamiento territorial, por lo que es necesario considerar en todo momento la satisfacción adecuada de los requerimientos sociales que tienen externalidades positivas.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De acuerdo con estas ideas preliminares, la movilidad se debe entender como un nuevo derecho que los poderes públicos están obligados a regular y a salvaguardar, no como un fin en sí mismo, sino como un medio para el ejercicio de otros derechos. La misión de la movilidad es facilitar a todos el acceso a los centros de enseñanza, al trabajo, a la cultura, a las actividades recreativas y a los servicios de salud. En consecuencia, esta iniciativa de ley propone reorientar la movilidad a nivel local, enfocándola hacia el logro de la misión citada, además de que se transite hacia la adopción de modos de transporte más sostenibles, que permitan garantizar la seguridad vial y a su vez proteger la salud, el medioambiente, el clima y el bienestar de toda la ciudadanía.</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Surge así la necesidad de que los sistemas de transporte se relacionen entre sí y se vinculen con la evolución de la sociedad, el progreso económico y social, el medio ambiente y el clima, la generación y el consumo de energía, el desarrollo urbano y territorial, y la calidad de vida de las personas. En definitiva, se trata de evolucionar a la política de la movilidad sostenible de personas y mercancías que ha de guardar relación con las políticas económicas, sociales y ambientales.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entendimiento y la gestión de la movilidad urbana es un desafío para las autoridades, considerando que la mayoría de las localidades no cuentan con datos estadísticos sistematizados.</w:t>
      </w:r>
      <w:r w:rsidRPr="001C5A03">
        <w:rPr>
          <w:rFonts w:ascii="Arial" w:eastAsia="Arial" w:hAnsi="Arial" w:cs="Arial"/>
          <w:sz w:val="24"/>
          <w:szCs w:val="24"/>
          <w:vertAlign w:val="superscript"/>
        </w:rPr>
        <w:footnoteReference w:id="4"/>
      </w:r>
      <w:r w:rsidRPr="001C5A03">
        <w:rPr>
          <w:rFonts w:ascii="Arial" w:eastAsia="Arial" w:hAnsi="Arial" w:cs="Arial"/>
          <w:sz w:val="24"/>
          <w:szCs w:val="24"/>
        </w:rPr>
        <w:t xml:space="preserve"> La situación actual de la movilidad urbana requiere de un sistema de movilidad eficiente, que coadyuve a crear un modelo de ciudad más sostenible, que considere que la población se mueve en transporte público colectivo, a pie o en bicicleta, y no solo se centre en el aumento significativo de la motorización y el consecuente problema de congestión. Exige, entonces, organización, mejor infraestructura física, cobertura y calidad de servicios.</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i/>
          <w:sz w:val="24"/>
          <w:szCs w:val="24"/>
        </w:rPr>
        <w:t>Panorama nacional</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planeación de las ciudades y los centros de población se ha orientado a facilitar el tránsito de vehículos más que a promover la movilidad de las personas. No se ha logrado atender y solucionar cada una de las necesidades de los diferentes medios de traslado que circulan en las calles y carreteras en nuestro país. Para solucionar las problemáticas planteadas es necesario implementar y mejorar la planeación y las estructuras que permitan que las personas peatonas y usuarias de vehículos a propulsión humana puedan funcionar adecuadamente en los medios urbanos, asegurando una movilidad segura. Se requiere tomar acciones que impacten en la circulación de los vehículos automotores, garantizando la seguridad de las personas peatonas y la correcta circulación de los vehículos alternos en las vías correspondientes.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De no implementar estas acciones se pueden presentar los accidentes de circulación, que representan un alto costo para la sociedad y vienen a acentuar la obligada necesidad de intervención de los poderes públicos en el mantenimiento de la seguridad de la circulación vial, en materia de tráfico y de circulación de personas peatonas y de vehículos tanto a motor como a propulsión humana.</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lastRenderedPageBreak/>
        <w:t>En este tenor, de acuerdo con datos del Instituto Nacional de Estadística y Geografía, durante el año 2020 en México, los accidentes de tránsito terrestre en zonas urbanas y suburbanas alcanzaron la cifra de 301,678 en carreteras no federales, de los cuales se reportaron 3,826 muertos y 71,935 heridos.</w:t>
      </w:r>
      <w:r w:rsidRPr="001C5A03">
        <w:rPr>
          <w:rFonts w:ascii="Arial" w:eastAsia="Arial" w:hAnsi="Arial" w:cs="Arial"/>
          <w:sz w:val="24"/>
          <w:szCs w:val="24"/>
          <w:vertAlign w:val="superscript"/>
        </w:rPr>
        <w:footnoteReference w:id="5"/>
      </w:r>
      <w:r w:rsidRPr="001C5A03">
        <w:rPr>
          <w:rFonts w:ascii="Arial" w:eastAsia="Arial" w:hAnsi="Arial" w:cs="Arial"/>
          <w:sz w:val="24"/>
          <w:szCs w:val="24"/>
        </w:rPr>
        <w:t xml:space="preserve"> </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t>Sin embargo, esto no es de extrañar ya que el parque vehicular en circulación ha ido aumentado exponencialmente año con año. De 2010 a 2020, se incrementó en 18,712,557 vehículos a nivel nacional, con lo que se alcanzó un total de 50,347,569 vehículos automotores en circulación.</w:t>
      </w:r>
      <w:r w:rsidRPr="001C5A03">
        <w:rPr>
          <w:rFonts w:ascii="Arial" w:eastAsia="Arial" w:hAnsi="Arial" w:cs="Arial"/>
          <w:sz w:val="24"/>
          <w:szCs w:val="24"/>
          <w:vertAlign w:val="superscript"/>
        </w:rPr>
        <w:footnoteReference w:id="6"/>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t>No obstante, no estamos considerando el daño al medio ambiente que el aumento en los vehículos automotores genera. Empero, con la llegada de los vehículos eléctricos e híbridos surgió la posibilidad de reducir las emisiones de carbono que genera el sector transporte, pese a ello, en 2020 solo se lograron comercializar 24,405 vehículos en esta categoría.</w:t>
      </w:r>
      <w:r w:rsidRPr="001C5A03">
        <w:rPr>
          <w:rFonts w:ascii="Arial" w:eastAsia="Arial" w:hAnsi="Arial" w:cs="Arial"/>
          <w:sz w:val="24"/>
          <w:szCs w:val="24"/>
          <w:vertAlign w:val="superscript"/>
        </w:rPr>
        <w:footnoteReference w:id="7"/>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Es por estas razones que, en el marco nacional, el 18 de diciembre de 2020 se publicó en el Diario Oficial de la Federación, el Decreto por el que se declara reformadas diversas disposiciones de la Constitución Política de los Estados Unidos Mexicanos, en materia de Movilidad y Seguridad Vial, entre las cuales destaca la adición de un último párrafo al artículo 4º para incluir el derecho a la movilidad, en los siguientes términos: “Toda persona tiene derecho a la movilidad en condiciones de seguridad vial, accesibilidad, eficiencia, sostenibilidad, calidad, inclusión e igualdad”. </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Esta reforma mandata en su artículo transitorio segundo lo siguiente: “El Congreso de la Unión deberá expedir, en un plazo que no excederá de ciento ochenta días contados a partir de la entrada en vigor del presente Decreto, la Ley General en Materia de Movilidad y Seguridad Vial”.</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En cumplimiento a lo anterior, el 17 de mayo de 2022 se publicó en el Diario Oficial de la Federación, el Decreto por el que se expide la Ley General de Movilidad y Seguridad Vial, la cual tiene por objeto, conforme a su artículo 1, establecer las </w:t>
      </w:r>
      <w:r w:rsidRPr="001C5A03">
        <w:rPr>
          <w:rFonts w:ascii="Arial" w:eastAsia="Arial" w:hAnsi="Arial" w:cs="Arial"/>
          <w:sz w:val="24"/>
          <w:szCs w:val="24"/>
        </w:rPr>
        <w:lastRenderedPageBreak/>
        <w:t xml:space="preserve">bases y principios para garantizar el derecho a la movilidad en condiciones de seguridad vial, accesibilidad, eficiencia, sostenibilidad, calidad, inclusión e igualdad. </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este sentido, en el artículo transitorio segundo de la ley en comento, se genera una obligación normativa para el estado, pues este señala que “El Congreso de la Unión y las legislaturas de las entidades federativas, en un plazo no mayor a 180 días, a partir de la entrada en vigor del presente decreto, deberán aprobar las reformas necesarias a las leyes de su competencia, a fin de armonizarlas con lo dispuesto en esta ley”.</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t>Derivado de lo anterior, es necesario armonizar el marco jurídico estatal a lo previsto en la ley general citada, de manera que, como estado, abonemos al cumplimiento de la ley general y, además, actualicemos las disposiciones legales y normativas aplicables a nuestra entidad, para que se modernice el servicio de transporte, conforme a los criterios, directrices, principios y otros previstos en la ley general.</w:t>
      </w:r>
    </w:p>
    <w:p w:rsidR="003F70C9" w:rsidRPr="001C5A03" w:rsidRDefault="003F70C9" w:rsidP="003F70C9">
      <w:pPr>
        <w:pStyle w:val="Normal10"/>
        <w:spacing w:before="100" w:beforeAutospacing="1" w:after="100" w:afterAutospacing="1" w:line="240" w:lineRule="auto"/>
        <w:jc w:val="both"/>
        <w:rPr>
          <w:rFonts w:ascii="Arial" w:eastAsia="Arial" w:hAnsi="Arial" w:cs="Arial"/>
          <w:i/>
          <w:sz w:val="24"/>
          <w:szCs w:val="24"/>
        </w:rPr>
      </w:pPr>
      <w:r w:rsidRPr="001C5A03">
        <w:rPr>
          <w:rFonts w:ascii="Arial" w:eastAsia="Arial" w:hAnsi="Arial" w:cs="Arial"/>
          <w:i/>
          <w:sz w:val="24"/>
          <w:szCs w:val="24"/>
        </w:rPr>
        <w:t>Panorama estatal</w:t>
      </w:r>
    </w:p>
    <w:p w:rsidR="003F70C9" w:rsidRPr="001C5A03" w:rsidRDefault="003F70C9" w:rsidP="003F70C9">
      <w:pPr>
        <w:pStyle w:val="Normal10"/>
        <w:spacing w:before="100" w:beforeAutospacing="1" w:after="100" w:afterAutospacing="1" w:line="240" w:lineRule="auto"/>
        <w:jc w:val="both"/>
        <w:rPr>
          <w:rFonts w:ascii="Arial" w:eastAsia="Arial" w:hAnsi="Arial" w:cs="Arial"/>
          <w:i/>
          <w:sz w:val="24"/>
          <w:szCs w:val="24"/>
        </w:rPr>
      </w:pPr>
      <w:r w:rsidRPr="001C5A03">
        <w:rPr>
          <w:rFonts w:ascii="Arial" w:eastAsia="Arial" w:hAnsi="Arial" w:cs="Arial"/>
          <w:sz w:val="24"/>
          <w:szCs w:val="24"/>
        </w:rPr>
        <w:t xml:space="preserve">A nivel local, en la última década, el parque vehicular casi se duplicó. Pues se tenía un registro de 513,792 vehículos en 2010 y para finales de 2020 se contaba con 902,783, lo cual pone a nuestro estado en el lugar 19 a nivel nacional en vehículos automotores en circulación. Según el último censo de población de 2020, esto nos indica que existe un vehículo por cada 2.5 habitantes del estado. </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A la par, en nuestro estado, durante 2019 y 2020 ocurrieron alrededor 11,446 accidentes de tránsito, dejando 6,876 personas heridas. Ante tal panorama, se presenta la necesidad de revisar el sustento legal y físico de la movilidad y seguridad vial en Yucatán, con la finalidad de poder reducir considerablemente los accidentes que ocurren y poder promover medios alternos de transporte.</w:t>
      </w:r>
      <w:r w:rsidRPr="001C5A03">
        <w:rPr>
          <w:rFonts w:ascii="Arial" w:eastAsia="Arial" w:hAnsi="Arial" w:cs="Arial"/>
          <w:sz w:val="24"/>
          <w:szCs w:val="24"/>
          <w:vertAlign w:val="superscript"/>
        </w:rPr>
        <w:footnoteReference w:id="8"/>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t>Aunado a lo anterior, se debe procurar el derecho a la movilidad de todas las personas en el estado. En este sentido, el Censo de Población y Vivienda del Instituto Nacional de Estadística y Geografía 2020,</w:t>
      </w:r>
      <w:r w:rsidRPr="001C5A03">
        <w:rPr>
          <w:rFonts w:ascii="Arial" w:eastAsia="Arial" w:hAnsi="Arial" w:cs="Arial"/>
          <w:sz w:val="24"/>
          <w:szCs w:val="24"/>
          <w:vertAlign w:val="superscript"/>
        </w:rPr>
        <w:footnoteReference w:id="9"/>
      </w:r>
      <w:r w:rsidRPr="001C5A03">
        <w:rPr>
          <w:rFonts w:ascii="Arial" w:eastAsia="Arial" w:hAnsi="Arial" w:cs="Arial"/>
          <w:sz w:val="24"/>
          <w:szCs w:val="24"/>
        </w:rPr>
        <w:t xml:space="preserve"> señala que el 18% de la población en el estado tiene alguna discapacidad, limitación o condición mental, motivo por lo cual resulta imperante prever más acciones que brinden a este sector de la población acceso a los servicios públicos, y promover la accesibilidad en el </w:t>
      </w:r>
      <w:r w:rsidRPr="001C5A03">
        <w:rPr>
          <w:rFonts w:ascii="Arial" w:eastAsia="Arial" w:hAnsi="Arial" w:cs="Arial"/>
          <w:sz w:val="24"/>
          <w:szCs w:val="24"/>
        </w:rPr>
        <w:lastRenderedPageBreak/>
        <w:t>diseño de las calles e infraestructura, a fin de garantizar su derecho a la movilidad, de conformidad con lo establecido por la ONU en la “Convención sobre los Derechos de las Personas con Discapacidad”,</w:t>
      </w:r>
      <w:r w:rsidRPr="001C5A03">
        <w:rPr>
          <w:rFonts w:ascii="Arial" w:eastAsia="Arial" w:hAnsi="Arial" w:cs="Arial"/>
          <w:sz w:val="24"/>
          <w:szCs w:val="24"/>
          <w:vertAlign w:val="superscript"/>
        </w:rPr>
        <w:footnoteReference w:id="10"/>
      </w:r>
      <w:r w:rsidRPr="001C5A03">
        <w:rPr>
          <w:rFonts w:ascii="Arial" w:eastAsia="Arial" w:hAnsi="Arial" w:cs="Arial"/>
          <w:sz w:val="24"/>
          <w:szCs w:val="24"/>
        </w:rPr>
        <w:t xml:space="preserve"> la cual señala que “los Estados Partes adoptarán medidas pertinentes para asegurar el acceso de las personas con discapacidad, en igualdad de condiciones con las demás, al entorno físico, el transporte, la información y las comunicaciones”, con el objeto de conseguir una vida digna, independiente y una participación en igualdad de condiciones.</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t xml:space="preserve">Hoy en día, el Gobierno del estado ha encaminado diversas acciones para mejorar la movilidad y la seguridad vial, tales como la creación de kilómetros de ciclovías, la inclusión de nuevas unidades de transporte urbano que conecten con diferentes puntos de la ciudad, la promoción de medios alternos a los vehículos automotores para el traslado y la construcción de distribuidores viales que priorizan a la persona peatona y a las personas que utilicen vehículos no motorizados y mejoren las condiciones de seguridad y traslado de la ciudadanía. </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Por todo lo anterior, resulta necesario actualizar el marco normativo de nuestro estado, con tal de ajustarlo no solamente a las disposiciones federales vigentes, sino para poder asegurar una movilidad sustentable, digna y segura para las y los yucatecos. </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En síntesis, es imperante que en Yucatán se cuente con una ley que garantice el derecho a la movilidad y seguridad vial de las personas peatonas, ciclistas y usuarias de cualquier medio de tránsito activo, usuarias del transporte público y automovilistas en general. </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este orden de ideas, esta iniciativa permite regular de forma integral la movilidad, con un enfoque de sistemas seguros, en pro del respeto al derecho de las personas a la movilidad. Todo ello en el marco de una ley integral, en la que convergen las disposiciones de movilidad, seguridad vial y transporte, así como las de la Ley de Transporte, la Ley de Seguridad Vial y la Ley de Fomento al Uso de la Bicicleta, todas del estado de Yucatán, las cuales, consecuentemente, se abrogan.</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expedición de la ley integral que se somete a esta soberanía tiene como fin reconocer y asegurar los derechos sociales asociados a la movilidad, de manera que se posibilite llevar a cabo los cambios político-institucionales para que desde el ejecutivo estatal y los municipios se implementen acciones y se generen los instrumentos económicos y de gestión necesarios para poder atender de manera </w:t>
      </w:r>
      <w:r w:rsidRPr="001C5A03">
        <w:rPr>
          <w:rFonts w:ascii="Arial" w:eastAsia="Arial" w:hAnsi="Arial" w:cs="Arial"/>
          <w:sz w:val="24"/>
          <w:szCs w:val="24"/>
        </w:rPr>
        <w:lastRenderedPageBreak/>
        <w:t>integral los retos en materia de seguridad vial, transporte público, movilidad activa, infraestructura y el desincentivo al uso del auto particular, cambiando el paradigma de política pública, de uno centrado en el uso del automóvil, a uno nuevo enfocado en el desplazamiento seguro y sustentable de las personas, en el cual se eviten o reduzcan las necesidades de viaje en automóvil particular, se impulse un cambio a modos de transporte más eficientes como el transporte activo y el transporte público, de manera que se modernicen y se establezcan estándares mínimos de calidad, a fin de que la población opte por utilizar estos medios de transporte sobre el automóvil particular.</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Esta iniciativa integra diversos conceptos que permitirán hacer uso de herramientas probadas en otros países con excelentes resultados, y que podrán mejorar la calidad de vida de las personas, la salud y el medio ambiente de los habitantes de Yucatán, fomentar el respeto de los derechos humanos de la población vulnerable, garantizar a las personas usuarias de las vías su seguridad e impulsar el uso de otros medios de transporte distintos al vehículo particular, el cual se ha convertido en un problema no solo de saturación en el tránsito y de altas emisiones de contaminantes, sino también de muertes por accidentes. Finalmente, las disposiciones relativas a tránsito y vialidad no se consideran en la presente iniciativa, ya que, en apego a lo dispuesto por la Ley General de Movilidad y Seguridad Vial, corresponde a las entidades federativas integrarlas a los reglamentos de tránsito.</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i/>
          <w:sz w:val="24"/>
          <w:szCs w:val="24"/>
        </w:rPr>
        <w:t>Descripción formal de la iniciativa</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Ahora bien, la presente iniciativa de ley cuenta con dos artículos, mediante el primero se plantea la modificación de la Constitución Política del Estado de Yucatán para, primeramente, garantizar a las personas que habitan en nuestro estado el derecho a la movilidad, así como para crear un órgano constitucional autónomo, denominado Agencia de Transporte de Yucatán, esto derivado de la trascendencia que la aplicación de las políticas públicas en materia de transporte tiene para el estado, además de su interdependencia con la consecución de otros derechos humanos, como lo son al trabajo, la salud e, incluso, a un medio ambiente sano, entre otros.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de Transporte de Yucatán cuya creación se propone se encargará de ejecutar todas las acciones relacionadas con la organización, administración y funcionamiento del transporte a nivel local, para efectos de lo anterior, se regula el objeto de este órgano, así como el nombramiento de su titular, que incluirá, como requisito, la aprobación del Congreso local.</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En este tenor, el contar con un órgano técnico cuyo objeto sea llevar a cabo la planeación y aplicación de las políticas públicas en materia de transporte traerá aparejado el beneficio de lograr una mayor agilización y especialización en su actuar.</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Otra ventaja de contar con un órgano autónomo en materia de transporte es que se garantizará su imparcialidad en la ejecución de sus funciones, independientemente del gobierno en turno; imparcialidad que impactará directamente en la aplicación y el otorgamiento, control y seguimiento de las concesiones, permisos, constancias y certificados previstos en la legislación en materia de transporte con total autonomía de influencias políticas.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creación de este órgano abonará también a asegurar la continuidad en la aplicación de las políticas de la materia, de manera que el ejercicio de los recursos por parte de este órgano no se vea interrumpida por presiones relacionadas con temas políticos o electorales y, por lo tanto, podrá plantear políticas públicas con un impacto y ejecución a largo plazo para el estado.</w:t>
      </w:r>
    </w:p>
    <w:p w:rsidR="003F70C9" w:rsidRPr="001C5A03" w:rsidRDefault="003F70C9" w:rsidP="003F70C9">
      <w:p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Pasando ahora al tema de la duración del cargo del titular del órgano cuya creación se propone, el que este sea de cinco años, es decir que no sea coincidente con el ciclo electoral, además de fijar la posibilidad de que pueda ocupar el cargo hasta por dos periodos adicionales de la misma duración, siempre que el Congreso del estado no decida su no ratificación, lo cual otorgará estabilidad e independencia a las políticas públicas y a las disposiciones en materia de transporte bajo su dirección y control.</w:t>
      </w:r>
    </w:p>
    <w:p w:rsidR="003F70C9" w:rsidRPr="001C5A03" w:rsidRDefault="003F70C9" w:rsidP="003F70C9">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sz w:val="24"/>
          <w:szCs w:val="24"/>
        </w:rPr>
        <w:t>Por su parte, el segundo artículo de esta iniciativa pretende la expedición de la Ley de Movilidad y Seguridad Vial del Estado de Yucatán, a cual cuenta con ciento setenta y cuatro artículos, integrados en siete títulos, los cuales establecen el derecho a la movilidad, las autoridades competentes en materia de movilidad y seguridad vial, las facultades de cada uno de ellos en el marco de sus atribuciones; los instrumentos de planeación y las fuentes de financiamiento; la participación ciudadana a través del establecimiento de organismos ciudadanos que permitan conocer sus opiniones y sugerencias, a fin de integrar su visión en la implementación de políticas públicas que contribuyan al bienestar de todas y todos.</w:t>
      </w:r>
    </w:p>
    <w:p w:rsidR="003F70C9" w:rsidRPr="001C5A03" w:rsidRDefault="003F70C9" w:rsidP="003F70C9">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seguridad vial es un elemento muy importante de esta ley, por el alto índice de accidentes de tránsito que suceden en el estado, es por ello que se integra como parte de las disposiciones de movilidad, medidas para prevenirlos implementando acciones en el diseño de las vías, que permitan que, de manera orgánica, la vialidad, a través de su diseño, proteja la integridad de sus usuarios.</w:t>
      </w:r>
    </w:p>
    <w:p w:rsidR="003F70C9" w:rsidRPr="001C5A03" w:rsidRDefault="003F70C9" w:rsidP="003F70C9">
      <w:pPr>
        <w:pStyle w:val="Normal10"/>
        <w:spacing w:before="280" w:after="280" w:line="240" w:lineRule="auto"/>
        <w:jc w:val="both"/>
        <w:rPr>
          <w:rFonts w:ascii="Arial" w:eastAsia="Arial" w:hAnsi="Arial" w:cs="Arial"/>
          <w:sz w:val="24"/>
          <w:szCs w:val="24"/>
        </w:rPr>
      </w:pPr>
      <w:bookmarkStart w:id="0" w:name="_gjdgxs" w:colFirst="0" w:colLast="0"/>
      <w:bookmarkEnd w:id="0"/>
      <w:r w:rsidRPr="001C5A03">
        <w:rPr>
          <w:rFonts w:ascii="Arial" w:eastAsia="Arial" w:hAnsi="Arial" w:cs="Arial"/>
          <w:sz w:val="24"/>
          <w:szCs w:val="24"/>
        </w:rPr>
        <w:lastRenderedPageBreak/>
        <w:t>El título primero “Disposiciones generales” contiene tres capítulos: el capítulo I “Objeto” indica el objeto, los objetivos, los sujetos obligados, supletoriedad de la ley y términos definidos; capítulo II “Derecho a la movilidad y seguridad vial”, se refiere al derecho a la movilidad, de la seguridad vial, así como los criterios y acciones que se deben considerar en el Sistema de Movilidad; finalmente, el capítulo III “Autoridades”, puntualiza las autoridades y sus atribuciones, incluyendo las correspondientes al Comité Estatal de Movilidad y Seguridad Vial. El título segundo referente a la “Planeación y las fuentes de financiamiento”, se divide en dos capítulos: el capítulo I “Criterios e instrumentos de planeación”, señala las acciones a observar en materia de planeación y los instrumentos de planeación; y el capítulo II “Fuentes de financiamiento”, define las fuentes de financiamiento, las acciones en las que se invertirán los recursos públicos, así como el Fondo Estatal para la Movilidad.</w:t>
      </w:r>
    </w:p>
    <w:p w:rsidR="003F70C9" w:rsidRPr="001C5A03" w:rsidRDefault="003F70C9" w:rsidP="003F70C9">
      <w:pPr>
        <w:pStyle w:val="Normal10"/>
        <w:spacing w:before="280" w:after="280" w:line="240" w:lineRule="auto"/>
        <w:jc w:val="both"/>
        <w:rPr>
          <w:rFonts w:ascii="Arial" w:eastAsia="Arial" w:hAnsi="Arial" w:cs="Arial"/>
          <w:sz w:val="24"/>
          <w:szCs w:val="24"/>
        </w:rPr>
      </w:pPr>
      <w:r w:rsidRPr="001C5A03">
        <w:rPr>
          <w:rFonts w:ascii="Arial" w:eastAsia="Arial" w:hAnsi="Arial" w:cs="Arial"/>
          <w:sz w:val="24"/>
          <w:szCs w:val="24"/>
        </w:rPr>
        <w:t>El título tercero “Infraestructura”, se integra de un capítulo “Infraestructura Vial”, el cual señala los criterios de infraestructura, sus elementos, las condiciones mínimas de infraestructura, vías para ciclistas y los aspectos del espacio urbano.</w:t>
      </w:r>
    </w:p>
    <w:p w:rsidR="003F70C9" w:rsidRPr="001C5A03" w:rsidRDefault="003F70C9" w:rsidP="003F70C9">
      <w:pPr>
        <w:pStyle w:val="Normal10"/>
        <w:spacing w:before="280" w:after="280" w:line="240" w:lineRule="auto"/>
        <w:jc w:val="both"/>
        <w:rPr>
          <w:rFonts w:ascii="Arial" w:eastAsia="Arial" w:hAnsi="Arial" w:cs="Arial"/>
          <w:sz w:val="24"/>
          <w:szCs w:val="24"/>
        </w:rPr>
      </w:pPr>
      <w:r w:rsidRPr="001C5A03">
        <w:rPr>
          <w:rFonts w:ascii="Arial" w:eastAsia="Arial" w:hAnsi="Arial" w:cs="Arial"/>
          <w:sz w:val="24"/>
          <w:szCs w:val="24"/>
        </w:rPr>
        <w:t>El título cuarto “Participación ciudadana y educación para la movilidad”, se conforma de dos capítulos, el capítulo I “Observatorio Ciudadano de Movilidad y Seguridad Vial”, contempla el observatorio ciudadano de movilidad y seguridad vial y sus funciones; y el capítulo II “Sensibilización, educación y formación en materia de movilidad y seguridad vial” señala los criterios que se deberán seguir para la educación de los diferentes actores de la movilidad.</w:t>
      </w:r>
    </w:p>
    <w:p w:rsidR="003F70C9" w:rsidRPr="001C5A03" w:rsidRDefault="003F70C9" w:rsidP="003F70C9">
      <w:pPr>
        <w:pStyle w:val="Normal10"/>
        <w:spacing w:before="280" w:after="280" w:line="240" w:lineRule="auto"/>
        <w:jc w:val="both"/>
        <w:rPr>
          <w:rFonts w:ascii="Arial" w:eastAsia="Arial" w:hAnsi="Arial" w:cs="Arial"/>
          <w:sz w:val="24"/>
          <w:szCs w:val="24"/>
        </w:rPr>
      </w:pPr>
      <w:r w:rsidRPr="001C5A03">
        <w:rPr>
          <w:rFonts w:ascii="Arial" w:eastAsia="Arial" w:hAnsi="Arial" w:cs="Arial"/>
          <w:sz w:val="24"/>
          <w:szCs w:val="24"/>
        </w:rPr>
        <w:t xml:space="preserve">El título quinto “Organización del transporte” se integra de tres capítulos, de los cuales el capítulo I “Servicio de transporte” indica la clasificación del transporte, así como los derechos y obligaciones de las personas usuarias del transporte público en sus diversas modalidades; el capítulo II “Autoridades en materia de transporte” indica las atribuciones con que cuentan las autoridades en materia de transporte; y, por último, el capítulo III “Sistema tarifario, de peaje y control de acceso” señala la organización, directrices, tarifas y operación de estos sistemas. </w:t>
      </w:r>
    </w:p>
    <w:p w:rsidR="003F70C9" w:rsidRPr="001C5A03" w:rsidRDefault="003F70C9" w:rsidP="003F70C9">
      <w:pPr>
        <w:pStyle w:val="Normal10"/>
        <w:spacing w:before="280" w:after="280" w:line="240" w:lineRule="auto"/>
        <w:jc w:val="both"/>
        <w:rPr>
          <w:rFonts w:ascii="Arial" w:eastAsia="Arial" w:hAnsi="Arial" w:cs="Arial"/>
          <w:sz w:val="24"/>
          <w:szCs w:val="24"/>
        </w:rPr>
      </w:pPr>
      <w:r w:rsidRPr="001C5A03">
        <w:rPr>
          <w:rFonts w:ascii="Arial" w:eastAsia="Arial" w:hAnsi="Arial" w:cs="Arial"/>
          <w:sz w:val="24"/>
          <w:szCs w:val="24"/>
        </w:rPr>
        <w:t xml:space="preserve">El título sexto “Autorizaciones para la prestación del servicio de transporte público”, se integra de cinco capítulos, de los cuales el capítulo I “Concesiones” señala los requisitos y el procedimiento para la obtención de una concesión, las obligaciones de las personas concesionarias y, en general, las condiciones de las concesiones; el capítulo II “Permisos”, señala las condiciones para el otorgamiento de los permisos, las obligaciones de las personas permisionarias, así como los casos en que se otorgan; el capítulo III "Constancias", se integra por dos secciones: Sección I “Plataformas tecnológicas” que regula a las empresas de redes de transporte de </w:t>
      </w:r>
      <w:r w:rsidR="003016F6" w:rsidRPr="001C5A03">
        <w:rPr>
          <w:rFonts w:ascii="Arial" w:eastAsia="Arial" w:hAnsi="Arial" w:cs="Arial"/>
          <w:sz w:val="24"/>
          <w:szCs w:val="24"/>
        </w:rPr>
        <w:lastRenderedPageBreak/>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y de carga, sus obligaciones, las tarifas y las obligaciones de las personas operadoras del servicio; y sección II “Medios alternativos de transporte”, el cual prevé las condiciones para la prestación del servicio de transporte de personas pasajeras a través de medios alternativos de transporte, así como las obligaciones de las personas operadoras de este tipo de transporte; el capítulo IV “Causas de terminación” señala las formas en que las autorizaciones para la prestación de un servicio de transporte pueden terminar; finalmente, el capítulo V “Servicios auxiliares y conexos”, indica qué servicios se consideran auxiliares y conexos del servicio de transporte así como su funcionamiento.</w:t>
      </w:r>
    </w:p>
    <w:p w:rsidR="003F70C9" w:rsidRPr="001C5A03" w:rsidRDefault="003F70C9" w:rsidP="003F70C9">
      <w:pPr>
        <w:pStyle w:val="Normal10"/>
        <w:spacing w:before="100" w:beforeAutospacing="1" w:after="100" w:afterAutospacing="1" w:line="240" w:lineRule="auto"/>
        <w:jc w:val="both"/>
        <w:rPr>
          <w:rFonts w:ascii="Arial" w:eastAsia="Arial" w:hAnsi="Arial" w:cs="Arial"/>
          <w:i/>
          <w:sz w:val="24"/>
          <w:szCs w:val="24"/>
        </w:rPr>
      </w:pPr>
      <w:r w:rsidRPr="001C5A03">
        <w:rPr>
          <w:rFonts w:ascii="Arial" w:eastAsia="Arial" w:hAnsi="Arial" w:cs="Arial"/>
          <w:sz w:val="24"/>
          <w:szCs w:val="24"/>
        </w:rPr>
        <w:t xml:space="preserve">Finalmente, el título séptimo “Régimen administrativo sancionador” se conforma por cinco capítulos, el cual incluye: capítulo I “Inspección y vigilancia” que señala la atribución del </w:t>
      </w:r>
      <w:r w:rsidRPr="001C5A03">
        <w:rPr>
          <w:rFonts w:ascii="Arial" w:eastAsia="Arial" w:hAnsi="Arial" w:cs="Arial"/>
          <w:color w:val="000000"/>
          <w:sz w:val="24"/>
          <w:szCs w:val="24"/>
        </w:rPr>
        <w:t xml:space="preserve">Instituto de Movilidad y Desarrollo Urbano Territorial y </w:t>
      </w:r>
      <w:r w:rsidRPr="001C5A03">
        <w:rPr>
          <w:rFonts w:ascii="Arial" w:eastAsia="Arial" w:hAnsi="Arial" w:cs="Arial"/>
          <w:sz w:val="24"/>
          <w:szCs w:val="24"/>
        </w:rPr>
        <w:t>de la Agencia de Transporte de Yucatán de llevar a cabo acciones de inspección y vigilancia en materia de movilidad y seguridad, y del servicio de transporte, respectivamente, así como la colaboración con otras dependencias y entidades para la vigilancia de diversos aspectos del servicio; el capítulo II “Infracciones y sanciones”, señala, en términos generales, las condiciones en que se aplicará el régimen de infracciones y sanciones a la ley y su reglamento, así como la autoridad responsable de ejercerlo; el capítulo III “Medios de defensa”, establece los recursos que los sujetos de la movilidad, pueden interponer a fin de recurrir los actos y resoluciones dictadas por las autoridades competentes; capítulo IV “Denuncia ciudadana”, dispone el procedimiento de denuncia en el caso de detectar cualquier irregularidad en el servicio de transporte; finalmente el capítulo V “Transparencia, acceso a la información pública, rendición de cuentas, protección de datos personales y archivos” señala las obligaciones de las autoridades en materia de transparencia y rendición de cuentas.</w:t>
      </w:r>
    </w:p>
    <w:p w:rsidR="00934147" w:rsidRPr="001C5A03" w:rsidRDefault="00934147" w:rsidP="00934147">
      <w:pPr>
        <w:pStyle w:val="Normal10"/>
        <w:spacing w:before="100" w:beforeAutospacing="1" w:after="100" w:afterAutospacing="1" w:line="240" w:lineRule="auto"/>
        <w:jc w:val="both"/>
        <w:rPr>
          <w:rFonts w:ascii="Arial" w:hAnsi="Arial" w:cs="Arial"/>
          <w:sz w:val="24"/>
          <w:szCs w:val="24"/>
        </w:rPr>
      </w:pPr>
      <w:r w:rsidRPr="001C5A03">
        <w:rPr>
          <w:rFonts w:ascii="Arial" w:eastAsia="Arial" w:hAnsi="Arial" w:cs="Arial"/>
          <w:i/>
          <w:sz w:val="24"/>
          <w:szCs w:val="24"/>
        </w:rPr>
        <w:t>Régimen transitorio</w:t>
      </w:r>
    </w:p>
    <w:p w:rsidR="005F0AA8" w:rsidRPr="001C5A03" w:rsidRDefault="00934147"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iniciativa establece un régimen transitorio integrado por </w:t>
      </w:r>
      <w:r w:rsidR="001152AE" w:rsidRPr="001C5A03">
        <w:rPr>
          <w:rFonts w:ascii="Arial" w:eastAsia="Arial" w:hAnsi="Arial" w:cs="Arial"/>
          <w:sz w:val="24"/>
          <w:szCs w:val="24"/>
        </w:rPr>
        <w:t>dieciocho</w:t>
      </w:r>
      <w:r w:rsidRPr="001C5A03">
        <w:rPr>
          <w:rFonts w:ascii="Arial" w:eastAsia="Arial" w:hAnsi="Arial" w:cs="Arial"/>
          <w:sz w:val="24"/>
          <w:szCs w:val="24"/>
        </w:rPr>
        <w:t xml:space="preserve"> artículo</w:t>
      </w:r>
      <w:r w:rsidR="005F0AA8" w:rsidRPr="001C5A03">
        <w:rPr>
          <w:rFonts w:ascii="Arial" w:eastAsia="Arial" w:hAnsi="Arial" w:cs="Arial"/>
          <w:sz w:val="24"/>
          <w:szCs w:val="24"/>
        </w:rPr>
        <w:t>s entre los que se encuentran: l</w:t>
      </w:r>
      <w:r w:rsidR="00CB456A" w:rsidRPr="001C5A03">
        <w:rPr>
          <w:rFonts w:ascii="Arial" w:eastAsia="Arial" w:hAnsi="Arial" w:cs="Arial"/>
          <w:sz w:val="24"/>
          <w:szCs w:val="24"/>
        </w:rPr>
        <w:t>a entrada en vigor del decreto</w:t>
      </w:r>
      <w:r w:rsidR="005F0AA8" w:rsidRPr="001C5A03">
        <w:rPr>
          <w:rFonts w:ascii="Arial" w:eastAsia="Arial" w:hAnsi="Arial" w:cs="Arial"/>
          <w:sz w:val="24"/>
          <w:szCs w:val="24"/>
        </w:rPr>
        <w:t xml:space="preserve">, que se plantea sea al día siguiente de </w:t>
      </w:r>
      <w:r w:rsidR="00CB456A" w:rsidRPr="001C5A03">
        <w:rPr>
          <w:rFonts w:ascii="Arial" w:eastAsia="Arial" w:hAnsi="Arial" w:cs="Arial"/>
          <w:sz w:val="24"/>
          <w:szCs w:val="24"/>
        </w:rPr>
        <w:t>su</w:t>
      </w:r>
      <w:r w:rsidR="005F0AA8" w:rsidRPr="001C5A03">
        <w:rPr>
          <w:rFonts w:ascii="Arial" w:eastAsia="Arial" w:hAnsi="Arial" w:cs="Arial"/>
          <w:sz w:val="24"/>
          <w:szCs w:val="24"/>
        </w:rPr>
        <w:t xml:space="preserve"> publicación </w:t>
      </w:r>
      <w:r w:rsidR="00CB456A" w:rsidRPr="001C5A03">
        <w:rPr>
          <w:rFonts w:ascii="Arial" w:eastAsia="Arial" w:hAnsi="Arial" w:cs="Arial"/>
          <w:sz w:val="24"/>
          <w:szCs w:val="24"/>
        </w:rPr>
        <w:t>en el Diario Oficial del Gobierno del Estado de Yucatán</w:t>
      </w:r>
      <w:r w:rsidR="005F0AA8" w:rsidRPr="001C5A03">
        <w:rPr>
          <w:rFonts w:ascii="Arial" w:eastAsia="Arial" w:hAnsi="Arial" w:cs="Arial"/>
          <w:sz w:val="24"/>
          <w:szCs w:val="24"/>
        </w:rPr>
        <w:t xml:space="preserve">; la abrogación de la Ley de Transporte del Estado de Yucatán, la Ley de Seguridad Vial del Estado de Yucatán y la Ley de Fomento al Uso de la Bicicleta en el Estado de Yucatán, por integrarse su contenido en </w:t>
      </w:r>
      <w:r w:rsidR="0029398D" w:rsidRPr="001C5A03">
        <w:rPr>
          <w:rFonts w:ascii="Arial" w:eastAsia="Arial" w:hAnsi="Arial" w:cs="Arial"/>
          <w:sz w:val="24"/>
          <w:szCs w:val="24"/>
        </w:rPr>
        <w:t>la</w:t>
      </w:r>
      <w:r w:rsidR="005F0AA8" w:rsidRPr="001C5A03">
        <w:rPr>
          <w:rFonts w:ascii="Arial" w:eastAsia="Arial" w:hAnsi="Arial" w:cs="Arial"/>
          <w:sz w:val="24"/>
          <w:szCs w:val="24"/>
        </w:rPr>
        <w:t xml:space="preserve"> ley</w:t>
      </w:r>
      <w:r w:rsidR="0029398D" w:rsidRPr="001C5A03">
        <w:rPr>
          <w:rFonts w:ascii="Arial" w:eastAsia="Arial" w:hAnsi="Arial" w:cs="Arial"/>
          <w:sz w:val="24"/>
          <w:szCs w:val="24"/>
        </w:rPr>
        <w:t xml:space="preserve"> propuesta</w:t>
      </w:r>
      <w:r w:rsidR="005F0AA8" w:rsidRPr="001C5A03">
        <w:rPr>
          <w:rFonts w:ascii="Arial" w:eastAsia="Arial" w:hAnsi="Arial" w:cs="Arial"/>
          <w:sz w:val="24"/>
          <w:szCs w:val="24"/>
        </w:rPr>
        <w:t>.</w:t>
      </w:r>
    </w:p>
    <w:p w:rsidR="005F0AA8" w:rsidRPr="001C5A03" w:rsidRDefault="005F0AA8"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Aunado a lo anterior, se </w:t>
      </w:r>
      <w:r w:rsidR="00551CAC" w:rsidRPr="001C5A03">
        <w:rPr>
          <w:rFonts w:ascii="Arial" w:eastAsia="Arial" w:hAnsi="Arial" w:cs="Arial"/>
          <w:sz w:val="24"/>
          <w:szCs w:val="24"/>
        </w:rPr>
        <w:t>crean</w:t>
      </w:r>
      <w:r w:rsidRPr="001C5A03">
        <w:rPr>
          <w:rFonts w:ascii="Arial" w:eastAsia="Arial" w:hAnsi="Arial" w:cs="Arial"/>
          <w:sz w:val="24"/>
          <w:szCs w:val="24"/>
        </w:rPr>
        <w:t xml:space="preserve"> las siguientes obligaciones normativas, con un plazo máximo de trescientos sesenta y cinco días para llevarlas a cabo, derivado de la complejidad del impacto en el marco jurídico, reglamentario y administrativo que el decreto propuesto tendrá:</w:t>
      </w:r>
    </w:p>
    <w:p w:rsidR="005F0AA8" w:rsidRPr="001C5A03" w:rsidRDefault="005F0AA8" w:rsidP="005F0AA8">
      <w:pPr>
        <w:pStyle w:val="Normal10"/>
        <w:numPr>
          <w:ilvl w:val="0"/>
          <w:numId w:val="1"/>
        </w:num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 expedición de la Ley Orgánica de la Agencia de Transporte de Yucatán.</w:t>
      </w:r>
    </w:p>
    <w:p w:rsidR="005F0AA8" w:rsidRPr="001C5A03" w:rsidRDefault="005F0AA8" w:rsidP="005F0AA8">
      <w:pPr>
        <w:pStyle w:val="Normal10"/>
        <w:numPr>
          <w:ilvl w:val="0"/>
          <w:numId w:val="1"/>
        </w:num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modificaciones a la demás legislación secundaria, para armonizarla a las disposiciones del decreto.</w:t>
      </w:r>
    </w:p>
    <w:p w:rsidR="005F0AA8" w:rsidRPr="001C5A03" w:rsidRDefault="005F0AA8" w:rsidP="005F0AA8">
      <w:pPr>
        <w:pStyle w:val="Normal10"/>
        <w:numPr>
          <w:ilvl w:val="0"/>
          <w:numId w:val="1"/>
        </w:num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expedición del Reglamento de la Ley de Movilidad y Seguridad Vial del Estado de Yucatán.</w:t>
      </w:r>
      <w:r w:rsidR="00773E59" w:rsidRPr="001C5A03">
        <w:rPr>
          <w:rFonts w:ascii="Arial" w:eastAsia="Arial" w:hAnsi="Arial" w:cs="Arial"/>
          <w:sz w:val="24"/>
          <w:szCs w:val="24"/>
        </w:rPr>
        <w:t xml:space="preserve"> Con la especificación de que en tanto se expide </w:t>
      </w:r>
      <w:r w:rsidR="0009033C" w:rsidRPr="001C5A03">
        <w:rPr>
          <w:rFonts w:ascii="Arial" w:eastAsia="Arial" w:hAnsi="Arial" w:cs="Arial"/>
          <w:sz w:val="24"/>
          <w:szCs w:val="24"/>
        </w:rPr>
        <w:t>este</w:t>
      </w:r>
      <w:r w:rsidR="00773E59" w:rsidRPr="001C5A03">
        <w:rPr>
          <w:rFonts w:ascii="Arial" w:eastAsia="Arial" w:hAnsi="Arial" w:cs="Arial"/>
          <w:sz w:val="24"/>
          <w:szCs w:val="24"/>
        </w:rPr>
        <w:t xml:space="preserve"> continuará aplicándose el Reglamento de la Ley de Transporte del Estado de Yucatán</w:t>
      </w:r>
      <w:r w:rsidR="003D6811" w:rsidRPr="001C5A03">
        <w:rPr>
          <w:rFonts w:ascii="Arial" w:eastAsia="Arial" w:hAnsi="Arial" w:cs="Arial"/>
          <w:sz w:val="24"/>
          <w:szCs w:val="24"/>
        </w:rPr>
        <w:t>, en lo que no se oponga a la nueva ley.</w:t>
      </w:r>
    </w:p>
    <w:p w:rsidR="005F0AA8" w:rsidRPr="001C5A03" w:rsidRDefault="005F0AA8" w:rsidP="005F0AA8">
      <w:pPr>
        <w:pStyle w:val="Normal10"/>
        <w:numPr>
          <w:ilvl w:val="0"/>
          <w:numId w:val="1"/>
        </w:num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adecuaciones a las disposiciones reglamentarias y normativas que resulten pertinentes para armonizarlas a lo previsto en el decreto.</w:t>
      </w:r>
    </w:p>
    <w:p w:rsidR="00773E59" w:rsidRPr="001C5A03" w:rsidRDefault="008450CC"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De igual manera</w:t>
      </w:r>
      <w:r w:rsidR="00773E59" w:rsidRPr="001C5A03">
        <w:rPr>
          <w:rFonts w:ascii="Arial" w:eastAsia="Arial" w:hAnsi="Arial" w:cs="Arial"/>
          <w:sz w:val="24"/>
          <w:szCs w:val="24"/>
        </w:rPr>
        <w:t>, se fija el plazo para la remisión de la terna para la designación de la persona titular de la Agencia de Transporte de Yucatán, que se plantea sea de máximo trescientos sesenta y cinco días naturales, de manera que se cuente con el tiempo suficiente para encontrar a los candidatos que cumplan los requisitos y tengan las cualidades que requiere ocupar el puesto en comento.</w:t>
      </w:r>
    </w:p>
    <w:p w:rsidR="00E91091" w:rsidRPr="001C5A03" w:rsidRDefault="000D4308"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A su vez, se </w:t>
      </w:r>
      <w:r w:rsidR="009311AD" w:rsidRPr="001C5A03">
        <w:rPr>
          <w:rFonts w:ascii="Arial" w:eastAsia="Arial" w:hAnsi="Arial" w:cs="Arial"/>
          <w:sz w:val="24"/>
          <w:szCs w:val="24"/>
        </w:rPr>
        <w:t>dispone</w:t>
      </w:r>
      <w:r w:rsidRPr="001C5A03">
        <w:rPr>
          <w:rFonts w:ascii="Arial" w:eastAsia="Arial" w:hAnsi="Arial" w:cs="Arial"/>
          <w:sz w:val="24"/>
          <w:szCs w:val="24"/>
        </w:rPr>
        <w:t xml:space="preserve"> e</w:t>
      </w:r>
      <w:r w:rsidR="00E91091" w:rsidRPr="001C5A03">
        <w:rPr>
          <w:rFonts w:ascii="Arial" w:eastAsia="Arial" w:hAnsi="Arial" w:cs="Arial"/>
          <w:sz w:val="24"/>
          <w:szCs w:val="24"/>
        </w:rPr>
        <w:t>l plazo para la instalación del Comité Estatal de Movilidad y Seguridad Vial</w:t>
      </w:r>
      <w:r w:rsidR="00081588" w:rsidRPr="001C5A03">
        <w:rPr>
          <w:rFonts w:ascii="Arial" w:eastAsia="Arial" w:hAnsi="Arial" w:cs="Arial"/>
          <w:sz w:val="24"/>
          <w:szCs w:val="24"/>
        </w:rPr>
        <w:t>, que se propone sea de treinta días naturales.</w:t>
      </w:r>
    </w:p>
    <w:p w:rsidR="00081588" w:rsidRPr="001C5A03" w:rsidRDefault="006B1056"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Asimismo, se especifica</w:t>
      </w:r>
      <w:r w:rsidR="00081588" w:rsidRPr="001C5A03">
        <w:rPr>
          <w:rFonts w:ascii="Arial" w:eastAsia="Arial" w:hAnsi="Arial" w:cs="Arial"/>
          <w:sz w:val="24"/>
          <w:szCs w:val="24"/>
        </w:rPr>
        <w:t xml:space="preserve"> que </w:t>
      </w:r>
      <w:r w:rsidR="00EC3D16" w:rsidRPr="001C5A03">
        <w:rPr>
          <w:rFonts w:ascii="Arial" w:eastAsia="Arial" w:hAnsi="Arial" w:cs="Arial"/>
          <w:sz w:val="24"/>
          <w:szCs w:val="24"/>
        </w:rPr>
        <w:t>en tanto se expide la</w:t>
      </w:r>
      <w:r w:rsidR="00934147" w:rsidRPr="001C5A03">
        <w:rPr>
          <w:rFonts w:ascii="Arial" w:eastAsia="Arial" w:hAnsi="Arial" w:cs="Arial"/>
          <w:sz w:val="24"/>
          <w:szCs w:val="24"/>
        </w:rPr>
        <w:t xml:space="preserve"> </w:t>
      </w:r>
      <w:r w:rsidR="00EC3D16" w:rsidRPr="001C5A03">
        <w:rPr>
          <w:rFonts w:ascii="Arial" w:eastAsia="Arial" w:hAnsi="Arial" w:cs="Arial"/>
          <w:sz w:val="24"/>
          <w:szCs w:val="24"/>
        </w:rPr>
        <w:t>Ley Orgánica de la Agencia de Transporte de Yucatán</w:t>
      </w:r>
      <w:r w:rsidR="00934147" w:rsidRPr="001C5A03">
        <w:rPr>
          <w:rFonts w:ascii="Arial" w:eastAsia="Arial" w:hAnsi="Arial" w:cs="Arial"/>
          <w:sz w:val="24"/>
          <w:szCs w:val="24"/>
        </w:rPr>
        <w:t>, la persona titular del Poder Ejecutivo y la del Instituto de Movilidad y Desarrollo Urbano Territorial ejercerán las facultades que la Constitución y la nueva ley le otorgan a la referida agencia</w:t>
      </w:r>
      <w:r w:rsidR="00081588" w:rsidRPr="001C5A03">
        <w:rPr>
          <w:rFonts w:ascii="Arial" w:eastAsia="Arial" w:hAnsi="Arial" w:cs="Arial"/>
          <w:sz w:val="24"/>
          <w:szCs w:val="24"/>
        </w:rPr>
        <w:t xml:space="preserve">, de manera que </w:t>
      </w:r>
      <w:r w:rsidR="006857D6" w:rsidRPr="001C5A03">
        <w:rPr>
          <w:rFonts w:ascii="Arial" w:eastAsia="Arial" w:hAnsi="Arial" w:cs="Arial"/>
          <w:sz w:val="24"/>
          <w:szCs w:val="24"/>
        </w:rPr>
        <w:t>no se interrumpa la aplicación de las disposiciones.</w:t>
      </w:r>
    </w:p>
    <w:p w:rsidR="00CB456A" w:rsidRPr="001C5A03" w:rsidRDefault="00354529" w:rsidP="00CB456A">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Adicionalmente, s</w:t>
      </w:r>
      <w:r w:rsidR="00F60909" w:rsidRPr="001C5A03">
        <w:rPr>
          <w:rFonts w:ascii="Arial" w:eastAsia="Arial" w:hAnsi="Arial" w:cs="Arial"/>
          <w:sz w:val="24"/>
          <w:szCs w:val="24"/>
        </w:rPr>
        <w:t>e regula lo relativo</w:t>
      </w:r>
      <w:r w:rsidR="00CB456A" w:rsidRPr="001C5A03">
        <w:rPr>
          <w:rFonts w:ascii="Arial" w:eastAsia="Arial" w:hAnsi="Arial" w:cs="Arial"/>
          <w:sz w:val="24"/>
          <w:szCs w:val="24"/>
        </w:rPr>
        <w:t xml:space="preserve"> a las referencias que se hagan al Instituto de Movilidad y Desarrollo Urbano Territorial, así como a sus direcciones de Transporte y del Sistema Metropolitano de Movilidad Amable y Sostenible, </w:t>
      </w:r>
      <w:r w:rsidR="00BF78C1" w:rsidRPr="001C5A03">
        <w:rPr>
          <w:rFonts w:ascii="Arial" w:eastAsia="Arial" w:hAnsi="Arial" w:cs="Arial"/>
          <w:sz w:val="24"/>
          <w:szCs w:val="24"/>
        </w:rPr>
        <w:t>que</w:t>
      </w:r>
      <w:r w:rsidR="00CB456A" w:rsidRPr="001C5A03">
        <w:rPr>
          <w:rFonts w:ascii="Arial" w:eastAsia="Arial" w:hAnsi="Arial" w:cs="Arial"/>
          <w:sz w:val="24"/>
          <w:szCs w:val="24"/>
        </w:rPr>
        <w:t xml:space="preserve"> se entenderán hechas a la Agencia de Transporte de Yucatán y a sus direcciones de Transporte y del Sistema Metropolitano de Movilidad Amable y Sostenible, respectivamente. Así como que las referencias legales que se hagan a las leyes abrogadas se entenderán hechas a la Ley de Movilidad y Seguridad Vial del Estado de Yucatán.</w:t>
      </w:r>
    </w:p>
    <w:p w:rsidR="00CB456A" w:rsidRPr="001C5A03" w:rsidRDefault="00BF01F3"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De igual forma, se prevé lo que sucederá con</w:t>
      </w:r>
      <w:r w:rsidR="00934147" w:rsidRPr="001C5A03">
        <w:rPr>
          <w:rFonts w:ascii="Arial" w:eastAsia="Arial" w:hAnsi="Arial" w:cs="Arial"/>
          <w:sz w:val="24"/>
          <w:szCs w:val="24"/>
        </w:rPr>
        <w:t xml:space="preserve"> los asuntos en trámite</w:t>
      </w:r>
      <w:r w:rsidR="00CB456A" w:rsidRPr="001C5A03">
        <w:rPr>
          <w:rFonts w:ascii="Arial" w:eastAsia="Arial" w:hAnsi="Arial" w:cs="Arial"/>
          <w:sz w:val="24"/>
          <w:szCs w:val="24"/>
        </w:rPr>
        <w:t xml:space="preserve">, que continuarán </w:t>
      </w:r>
      <w:r w:rsidRPr="001C5A03">
        <w:rPr>
          <w:rFonts w:ascii="Arial" w:eastAsia="Arial" w:hAnsi="Arial" w:cs="Arial"/>
          <w:sz w:val="24"/>
          <w:szCs w:val="24"/>
        </w:rPr>
        <w:t>desarrollándose</w:t>
      </w:r>
      <w:r w:rsidR="00CB456A" w:rsidRPr="001C5A03">
        <w:rPr>
          <w:rFonts w:ascii="Arial" w:eastAsia="Arial" w:hAnsi="Arial" w:cs="Arial"/>
          <w:sz w:val="24"/>
          <w:szCs w:val="24"/>
        </w:rPr>
        <w:t xml:space="preserve"> conforme a lo previsto en la normativa en la que se fundamentaron en el momento de su inicio, a excepción de </w:t>
      </w:r>
      <w:r w:rsidR="004E599C" w:rsidRPr="001C5A03">
        <w:rPr>
          <w:rFonts w:ascii="Arial" w:eastAsia="Arial" w:hAnsi="Arial" w:cs="Arial"/>
          <w:sz w:val="24"/>
          <w:szCs w:val="24"/>
        </w:rPr>
        <w:t>las</w:t>
      </w:r>
      <w:r w:rsidR="00CB456A" w:rsidRPr="001C5A03">
        <w:rPr>
          <w:rFonts w:ascii="Arial" w:eastAsia="Arial" w:hAnsi="Arial" w:cs="Arial"/>
          <w:sz w:val="24"/>
          <w:szCs w:val="24"/>
        </w:rPr>
        <w:t xml:space="preserve"> concesiones, permisos, constancias y certificados que se encuentren en proceso de renovación, cuyo procedimiento y trámite se ajustará a lo previsto en el decreto.</w:t>
      </w:r>
    </w:p>
    <w:p w:rsidR="00CB456A" w:rsidRPr="001C5A03" w:rsidRDefault="00C9701D"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Aunadamente, se atribuye a las autoridades en la materia </w:t>
      </w:r>
      <w:r w:rsidR="00662007" w:rsidRPr="001C5A03">
        <w:rPr>
          <w:rFonts w:ascii="Arial" w:eastAsia="Arial" w:hAnsi="Arial" w:cs="Arial"/>
          <w:sz w:val="24"/>
          <w:szCs w:val="24"/>
        </w:rPr>
        <w:t xml:space="preserve">el </w:t>
      </w:r>
      <w:r w:rsidRPr="001C5A03">
        <w:rPr>
          <w:rFonts w:ascii="Arial" w:eastAsia="Arial" w:hAnsi="Arial" w:cs="Arial"/>
          <w:sz w:val="24"/>
          <w:szCs w:val="24"/>
        </w:rPr>
        <w:t>llevar a cabo l</w:t>
      </w:r>
      <w:r w:rsidR="00934147" w:rsidRPr="001C5A03">
        <w:rPr>
          <w:rFonts w:ascii="Arial" w:eastAsia="Arial" w:hAnsi="Arial" w:cs="Arial"/>
          <w:sz w:val="24"/>
          <w:szCs w:val="24"/>
        </w:rPr>
        <w:t xml:space="preserve">as adecuaciones y previsiones presupuestales necesarias para ejecutar las </w:t>
      </w:r>
      <w:r w:rsidR="00934147" w:rsidRPr="001C5A03">
        <w:rPr>
          <w:rFonts w:ascii="Arial" w:eastAsia="Arial" w:hAnsi="Arial" w:cs="Arial"/>
          <w:sz w:val="24"/>
          <w:szCs w:val="24"/>
        </w:rPr>
        <w:lastRenderedPageBreak/>
        <w:t>disposicione</w:t>
      </w:r>
      <w:r w:rsidR="00CB456A" w:rsidRPr="001C5A03">
        <w:rPr>
          <w:rFonts w:ascii="Arial" w:eastAsia="Arial" w:hAnsi="Arial" w:cs="Arial"/>
          <w:sz w:val="24"/>
          <w:szCs w:val="24"/>
        </w:rPr>
        <w:t xml:space="preserve">s del decreto y </w:t>
      </w:r>
      <w:r w:rsidR="000421D3" w:rsidRPr="001C5A03">
        <w:rPr>
          <w:rFonts w:ascii="Arial" w:eastAsia="Arial" w:hAnsi="Arial" w:cs="Arial"/>
          <w:sz w:val="24"/>
          <w:szCs w:val="24"/>
        </w:rPr>
        <w:t xml:space="preserve">se exenta del pago de impuestos, derechos y otros </w:t>
      </w:r>
      <w:r w:rsidR="00CB456A" w:rsidRPr="001C5A03">
        <w:rPr>
          <w:rFonts w:ascii="Arial" w:eastAsia="Arial" w:hAnsi="Arial" w:cs="Arial"/>
          <w:sz w:val="24"/>
          <w:szCs w:val="24"/>
        </w:rPr>
        <w:t>los movimientos necesarios para la regularización de los bienes y servicios de la Agencia de Transporte de Yucatán, para dar cumplimiento al decreto.</w:t>
      </w:r>
    </w:p>
    <w:p w:rsidR="00CB456A" w:rsidRPr="001C5A03" w:rsidRDefault="000421D3"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Además, se instaura que el régimen aplicable a l</w:t>
      </w:r>
      <w:r w:rsidR="00934147" w:rsidRPr="001C5A03">
        <w:rPr>
          <w:rFonts w:ascii="Arial" w:eastAsia="Arial" w:hAnsi="Arial" w:cs="Arial"/>
          <w:sz w:val="24"/>
          <w:szCs w:val="24"/>
        </w:rPr>
        <w:t>a</w:t>
      </w:r>
      <w:r w:rsidR="00166EE4" w:rsidRPr="001C5A03">
        <w:rPr>
          <w:rFonts w:ascii="Arial" w:eastAsia="Arial" w:hAnsi="Arial" w:cs="Arial"/>
          <w:sz w:val="24"/>
          <w:szCs w:val="24"/>
        </w:rPr>
        <w:t xml:space="preserve"> continuación de la</w:t>
      </w:r>
      <w:r w:rsidR="00934147" w:rsidRPr="001C5A03">
        <w:rPr>
          <w:rFonts w:ascii="Arial" w:eastAsia="Arial" w:hAnsi="Arial" w:cs="Arial"/>
          <w:sz w:val="24"/>
          <w:szCs w:val="24"/>
        </w:rPr>
        <w:t xml:space="preserve"> </w:t>
      </w:r>
      <w:r w:rsidR="00A45D68" w:rsidRPr="001C5A03">
        <w:rPr>
          <w:rFonts w:ascii="Arial" w:eastAsia="Arial" w:hAnsi="Arial" w:cs="Arial"/>
          <w:sz w:val="24"/>
          <w:szCs w:val="24"/>
        </w:rPr>
        <w:t>vigencia de las</w:t>
      </w:r>
      <w:r w:rsidR="00934147" w:rsidRPr="001C5A03">
        <w:rPr>
          <w:rFonts w:ascii="Arial" w:eastAsia="Arial" w:hAnsi="Arial" w:cs="Arial"/>
          <w:sz w:val="24"/>
          <w:szCs w:val="24"/>
        </w:rPr>
        <w:t xml:space="preserve"> concesiones, permisos y autorizaciones,</w:t>
      </w:r>
      <w:r w:rsidR="00CB456A" w:rsidRPr="001C5A03">
        <w:rPr>
          <w:rFonts w:ascii="Arial" w:eastAsia="Arial" w:hAnsi="Arial" w:cs="Arial"/>
          <w:sz w:val="24"/>
          <w:szCs w:val="24"/>
        </w:rPr>
        <w:t xml:space="preserve"> fijando</w:t>
      </w:r>
      <w:r w:rsidR="00934147" w:rsidRPr="001C5A03">
        <w:rPr>
          <w:rFonts w:ascii="Arial" w:eastAsia="Arial" w:hAnsi="Arial" w:cs="Arial"/>
          <w:sz w:val="24"/>
          <w:szCs w:val="24"/>
        </w:rPr>
        <w:t xml:space="preserve"> el plazo con el que </w:t>
      </w:r>
      <w:r w:rsidR="000D4F93" w:rsidRPr="001C5A03">
        <w:rPr>
          <w:rFonts w:ascii="Arial" w:eastAsia="Arial" w:hAnsi="Arial" w:cs="Arial"/>
          <w:sz w:val="24"/>
          <w:szCs w:val="24"/>
        </w:rPr>
        <w:t>las personas</w:t>
      </w:r>
      <w:r w:rsidR="00934147" w:rsidRPr="001C5A03">
        <w:rPr>
          <w:rFonts w:ascii="Arial" w:eastAsia="Arial" w:hAnsi="Arial" w:cs="Arial"/>
          <w:sz w:val="24"/>
          <w:szCs w:val="24"/>
        </w:rPr>
        <w:t xml:space="preserve"> concesionari</w:t>
      </w:r>
      <w:r w:rsidR="000D4F93" w:rsidRPr="001C5A03">
        <w:rPr>
          <w:rFonts w:ascii="Arial" w:eastAsia="Arial" w:hAnsi="Arial" w:cs="Arial"/>
          <w:sz w:val="24"/>
          <w:szCs w:val="24"/>
        </w:rPr>
        <w:t>a</w:t>
      </w:r>
      <w:r w:rsidR="00934147" w:rsidRPr="001C5A03">
        <w:rPr>
          <w:rFonts w:ascii="Arial" w:eastAsia="Arial" w:hAnsi="Arial" w:cs="Arial"/>
          <w:sz w:val="24"/>
          <w:szCs w:val="24"/>
        </w:rPr>
        <w:t>s</w:t>
      </w:r>
      <w:r w:rsidR="007B6C6B" w:rsidRPr="001C5A03">
        <w:rPr>
          <w:rFonts w:ascii="Arial" w:eastAsia="Arial" w:hAnsi="Arial" w:cs="Arial"/>
          <w:sz w:val="24"/>
          <w:szCs w:val="24"/>
        </w:rPr>
        <w:t>,</w:t>
      </w:r>
      <w:r w:rsidR="004F73A3" w:rsidRPr="001C5A03">
        <w:rPr>
          <w:rFonts w:ascii="Arial" w:eastAsia="Arial" w:hAnsi="Arial" w:cs="Arial"/>
          <w:sz w:val="24"/>
          <w:szCs w:val="24"/>
        </w:rPr>
        <w:t xml:space="preserve"> permisionari</w:t>
      </w:r>
      <w:r w:rsidR="000D4F93" w:rsidRPr="001C5A03">
        <w:rPr>
          <w:rFonts w:ascii="Arial" w:eastAsia="Arial" w:hAnsi="Arial" w:cs="Arial"/>
          <w:sz w:val="24"/>
          <w:szCs w:val="24"/>
        </w:rPr>
        <w:t>a</w:t>
      </w:r>
      <w:r w:rsidR="004F73A3" w:rsidRPr="001C5A03">
        <w:rPr>
          <w:rFonts w:ascii="Arial" w:eastAsia="Arial" w:hAnsi="Arial" w:cs="Arial"/>
          <w:sz w:val="24"/>
          <w:szCs w:val="24"/>
        </w:rPr>
        <w:t xml:space="preserve">s </w:t>
      </w:r>
      <w:r w:rsidR="007B6C6B" w:rsidRPr="001C5A03">
        <w:rPr>
          <w:rFonts w:ascii="Arial" w:eastAsia="Arial" w:hAnsi="Arial" w:cs="Arial"/>
          <w:sz w:val="24"/>
          <w:szCs w:val="24"/>
        </w:rPr>
        <w:t xml:space="preserve">y otros </w:t>
      </w:r>
      <w:r w:rsidR="00934147" w:rsidRPr="001C5A03">
        <w:rPr>
          <w:rFonts w:ascii="Arial" w:eastAsia="Arial" w:hAnsi="Arial" w:cs="Arial"/>
          <w:sz w:val="24"/>
          <w:szCs w:val="24"/>
        </w:rPr>
        <w:t>contarán para adaptarse a las disposiciones de la nueva ley</w:t>
      </w:r>
      <w:r w:rsidR="00CB456A" w:rsidRPr="001C5A03">
        <w:rPr>
          <w:rFonts w:ascii="Arial" w:eastAsia="Arial" w:hAnsi="Arial" w:cs="Arial"/>
          <w:sz w:val="24"/>
          <w:szCs w:val="24"/>
        </w:rPr>
        <w:t>.</w:t>
      </w:r>
    </w:p>
    <w:p w:rsidR="00CB456A" w:rsidRPr="001C5A03" w:rsidRDefault="000421D3"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En el mismo sentido, se plantea </w:t>
      </w:r>
      <w:r w:rsidR="00E52261" w:rsidRPr="001C5A03">
        <w:rPr>
          <w:rFonts w:ascii="Arial" w:eastAsia="Arial" w:hAnsi="Arial" w:cs="Arial"/>
          <w:sz w:val="24"/>
          <w:szCs w:val="24"/>
        </w:rPr>
        <w:t xml:space="preserve">que el Fondo Estatal para la Movilidad continuará rigiéndose por las disposiciones vigentes en tanto se expide una nueva regulación en la materia y </w:t>
      </w:r>
      <w:r w:rsidR="00CB456A" w:rsidRPr="001C5A03">
        <w:rPr>
          <w:rFonts w:ascii="Arial" w:eastAsia="Arial" w:hAnsi="Arial" w:cs="Arial"/>
          <w:sz w:val="24"/>
          <w:szCs w:val="24"/>
        </w:rPr>
        <w:t xml:space="preserve">que se transferirán los </w:t>
      </w:r>
      <w:r w:rsidR="00934147" w:rsidRPr="001C5A03">
        <w:rPr>
          <w:rFonts w:ascii="Arial" w:eastAsia="Arial" w:hAnsi="Arial" w:cs="Arial"/>
          <w:sz w:val="24"/>
          <w:szCs w:val="24"/>
        </w:rPr>
        <w:t>recursos del fondo previsto en la ley de transporte al Fondo Estatal para la Movilidad</w:t>
      </w:r>
      <w:r w:rsidR="00CB456A" w:rsidRPr="001C5A03">
        <w:rPr>
          <w:rFonts w:ascii="Arial" w:eastAsia="Arial" w:hAnsi="Arial" w:cs="Arial"/>
          <w:sz w:val="24"/>
          <w:szCs w:val="24"/>
        </w:rPr>
        <w:t>.</w:t>
      </w:r>
    </w:p>
    <w:p w:rsidR="00934147" w:rsidRPr="001C5A03" w:rsidRDefault="00CB456A"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Y, finalmente,</w:t>
      </w:r>
      <w:r w:rsidR="003C4439" w:rsidRPr="001C5A03">
        <w:rPr>
          <w:rFonts w:ascii="Arial" w:eastAsia="Arial" w:hAnsi="Arial" w:cs="Arial"/>
          <w:sz w:val="24"/>
          <w:szCs w:val="24"/>
        </w:rPr>
        <w:t xml:space="preserve"> se establece</w:t>
      </w:r>
      <w:r w:rsidR="00934147" w:rsidRPr="001C5A03">
        <w:rPr>
          <w:rFonts w:ascii="Arial" w:eastAsia="Arial" w:hAnsi="Arial" w:cs="Arial"/>
          <w:sz w:val="24"/>
          <w:szCs w:val="24"/>
        </w:rPr>
        <w:t xml:space="preserve"> el plazo para que la Agencia de Transporte de Yucatán lleve a cabo la primera revisión de oficio de las tarifas por el servicio de transporte público en el estado, que se propone sea en 2024.</w:t>
      </w:r>
    </w:p>
    <w:p w:rsidR="00934147" w:rsidRPr="001C5A03" w:rsidRDefault="00934147" w:rsidP="00934147">
      <w:pPr>
        <w:pStyle w:val="Normal10"/>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Llegados a este punto, y ahondando en las regulaciones previstas en el artículo transitorio séptimo, es menester destacar que este fija el régimen aplicable a las personas titulares de una concesión, constancia, permiso o certificado, en términos de la ley de transporte vigente previo a la entrada en vigor de la nueva ley.</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Ahora bien, la gestión por particulares, sea de manera individual o como sociedades, de los servicios públicos supone normalmente la existencia previa de una concesión, figura jurídica típica del derecho administrativo, cuya naturaleza es definida por la doctrina como el acto por medio del cual se concede a un particular el manejo y explotación de un servicio público o la explotación y aprovechamiento de bienes del dominio del Estado.</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De lo anterior, se desprende que puede existir por un lado la concesión para la prestación de un servicio público y la relativa a la explotación de bienes del dominio público por otro, o bien, la concesión mixta, que implica ambas actividades.</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Respecto a la naturaleza jurídica de esta figura, la doctrina sostiene que si bien es cierto que mediante la concesión se crea un derecho a favor de</w:t>
      </w:r>
      <w:r w:rsidR="000D4F93" w:rsidRPr="001C5A03">
        <w:rPr>
          <w:rFonts w:ascii="Arial" w:eastAsia="Arial" w:hAnsi="Arial" w:cs="Arial"/>
          <w:sz w:val="24"/>
          <w:szCs w:val="24"/>
        </w:rPr>
        <w:t xml:space="preserve"> </w:t>
      </w:r>
      <w:r w:rsidRPr="001C5A03">
        <w:rPr>
          <w:rFonts w:ascii="Arial" w:eastAsia="Arial" w:hAnsi="Arial" w:cs="Arial"/>
          <w:sz w:val="24"/>
          <w:szCs w:val="24"/>
        </w:rPr>
        <w:t>l</w:t>
      </w:r>
      <w:r w:rsidR="000D4F93" w:rsidRPr="001C5A03">
        <w:rPr>
          <w:rFonts w:ascii="Arial" w:eastAsia="Arial" w:hAnsi="Arial" w:cs="Arial"/>
          <w:sz w:val="24"/>
          <w:szCs w:val="24"/>
        </w:rPr>
        <w:t>a persona</w:t>
      </w:r>
      <w:r w:rsidRPr="001C5A03">
        <w:rPr>
          <w:rFonts w:ascii="Arial" w:eastAsia="Arial" w:hAnsi="Arial" w:cs="Arial"/>
          <w:sz w:val="24"/>
          <w:szCs w:val="24"/>
        </w:rPr>
        <w:t xml:space="preserve"> particular concesionari</w:t>
      </w:r>
      <w:r w:rsidR="000D4F93" w:rsidRPr="001C5A03">
        <w:rPr>
          <w:rFonts w:ascii="Arial" w:eastAsia="Arial" w:hAnsi="Arial" w:cs="Arial"/>
          <w:sz w:val="24"/>
          <w:szCs w:val="24"/>
        </w:rPr>
        <w:t>a</w:t>
      </w:r>
      <w:r w:rsidRPr="001C5A03">
        <w:rPr>
          <w:rFonts w:ascii="Arial" w:eastAsia="Arial" w:hAnsi="Arial" w:cs="Arial"/>
          <w:sz w:val="24"/>
          <w:szCs w:val="24"/>
        </w:rPr>
        <w:t xml:space="preserve"> que antes no tenía, a diferencia de la autorización que permite el ejercicio de un derecho preexistente, no es factible concebirla como un simple acto contractual, sino que se trata de un acto administrativo mixto, en el cual coexisten elementos reglamentarios y contractuales.</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lastRenderedPageBreak/>
        <w:t>Ahora bien, conforme a los criterios emitidos por la Suprema Corte de Justicia de la Nación en la Acción de Inconstitucionalidad 26/2006 “La cláusula o elemento reglamentario es en donde se fijan las normas a que ha de sujetarse la organización y funcionamiento del servicio y el Estado puede modificar estas en cualquier instante, de acuerdo con las necesidades que requiera la prestación del servicio sin que sea necesario el consentimiento de</w:t>
      </w:r>
      <w:r w:rsidR="000D4F93" w:rsidRPr="001C5A03">
        <w:rPr>
          <w:rFonts w:ascii="Arial" w:eastAsia="Arial" w:hAnsi="Arial" w:cs="Arial"/>
          <w:sz w:val="24"/>
          <w:szCs w:val="24"/>
        </w:rPr>
        <w:t xml:space="preserve"> </w:t>
      </w:r>
      <w:r w:rsidRPr="001C5A03">
        <w:rPr>
          <w:rFonts w:ascii="Arial" w:eastAsia="Arial" w:hAnsi="Arial" w:cs="Arial"/>
          <w:sz w:val="24"/>
          <w:szCs w:val="24"/>
        </w:rPr>
        <w:t>l</w:t>
      </w:r>
      <w:r w:rsidR="000D4F93" w:rsidRPr="001C5A03">
        <w:rPr>
          <w:rFonts w:ascii="Arial" w:eastAsia="Arial" w:hAnsi="Arial" w:cs="Arial"/>
          <w:sz w:val="24"/>
          <w:szCs w:val="24"/>
        </w:rPr>
        <w:t>a persona</w:t>
      </w:r>
      <w:r w:rsidRPr="001C5A03">
        <w:rPr>
          <w:rFonts w:ascii="Arial" w:eastAsia="Arial" w:hAnsi="Arial" w:cs="Arial"/>
          <w:sz w:val="24"/>
          <w:szCs w:val="24"/>
        </w:rPr>
        <w:t xml:space="preserve"> concesionari</w:t>
      </w:r>
      <w:r w:rsidR="000D4F93" w:rsidRPr="001C5A03">
        <w:rPr>
          <w:rFonts w:ascii="Arial" w:eastAsia="Arial" w:hAnsi="Arial" w:cs="Arial"/>
          <w:sz w:val="24"/>
          <w:szCs w:val="24"/>
        </w:rPr>
        <w:t>a</w:t>
      </w:r>
      <w:r w:rsidRPr="001C5A03">
        <w:rPr>
          <w:rFonts w:ascii="Arial" w:eastAsia="Arial" w:hAnsi="Arial" w:cs="Arial"/>
          <w:sz w:val="24"/>
          <w:szCs w:val="24"/>
        </w:rPr>
        <w:t>, (horarios, modalidades de la prestación del servicio, derechos de los usuarios etc.).”</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Es indudable que en la concesión existe una situación reglamentaria-contractual, correspondiendo a la primera las normas que determinan la prestación del servicio y que el Estado puede modificar atendiendo al fin de utilidad pública que en esencia lleva consigo la concesión.</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Así, toda concesión, como acto jurídico administrativo mixto, se encuentra sujeta a las modificaciones del orden jurídico que regulan el servicio público que debe prestarse o el bien público por explotar, al mismo tiempo que garantiza los intereses legítimos de l</w:t>
      </w:r>
      <w:r w:rsidR="000D4F93" w:rsidRPr="001C5A03">
        <w:rPr>
          <w:rFonts w:ascii="Arial" w:eastAsia="Arial" w:hAnsi="Arial" w:cs="Arial"/>
          <w:sz w:val="24"/>
          <w:szCs w:val="24"/>
        </w:rPr>
        <w:t>a</w:t>
      </w:r>
      <w:r w:rsidRPr="001C5A03">
        <w:rPr>
          <w:rFonts w:ascii="Arial" w:eastAsia="Arial" w:hAnsi="Arial" w:cs="Arial"/>
          <w:sz w:val="24"/>
          <w:szCs w:val="24"/>
        </w:rPr>
        <w:t>s</w:t>
      </w:r>
      <w:r w:rsidR="000D4F93" w:rsidRPr="001C5A03">
        <w:rPr>
          <w:rFonts w:ascii="Arial" w:eastAsia="Arial" w:hAnsi="Arial" w:cs="Arial"/>
          <w:sz w:val="24"/>
          <w:szCs w:val="24"/>
        </w:rPr>
        <w:t xml:space="preserve"> personas</w:t>
      </w:r>
      <w:r w:rsidRPr="001C5A03">
        <w:rPr>
          <w:rFonts w:ascii="Arial" w:eastAsia="Arial" w:hAnsi="Arial" w:cs="Arial"/>
          <w:sz w:val="24"/>
          <w:szCs w:val="24"/>
        </w:rPr>
        <w:t xml:space="preserve"> concesionari</w:t>
      </w:r>
      <w:r w:rsidR="000D4F93" w:rsidRPr="001C5A03">
        <w:rPr>
          <w:rFonts w:ascii="Arial" w:eastAsia="Arial" w:hAnsi="Arial" w:cs="Arial"/>
          <w:sz w:val="24"/>
          <w:szCs w:val="24"/>
        </w:rPr>
        <w:t>a</w:t>
      </w:r>
      <w:r w:rsidRPr="001C5A03">
        <w:rPr>
          <w:rFonts w:ascii="Arial" w:eastAsia="Arial" w:hAnsi="Arial" w:cs="Arial"/>
          <w:sz w:val="24"/>
          <w:szCs w:val="24"/>
        </w:rPr>
        <w:t>s.</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 xml:space="preserve">Modificaciones que, en el presente caso, </w:t>
      </w:r>
      <w:r w:rsidRPr="001C5A03">
        <w:rPr>
          <w:rFonts w:ascii="Arial" w:hAnsi="Arial" w:cs="Arial"/>
          <w:color w:val="212529"/>
          <w:sz w:val="24"/>
          <w:szCs w:val="24"/>
          <w:shd w:val="clear" w:color="auto" w:fill="FFFFFF"/>
        </w:rPr>
        <w:t>tienen como finalidad establecer las bases, normas y principios para regular la operación, planeación, programación, proyección, implementación, gestión, control y vigilancia de la prestación de los servicios de transporte de personas y de carga, además de prestar un servicio confiable, eficiente, cómodo y seguro que permita movilizar a sus personas usuarias con altos estándares de calidad, acceso y cobertura en el área urbana o conurbana correspondiente.</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 xml:space="preserve">Las anteriores determinaciones dieron lugar a la tesis P.XXXIV/2004, que aparece publicada en la página 10 del tomo XX, agosto de 2004, del Semanario Judicial de la Federación y su Gaceta, Novena Época, bajo el siguiente </w:t>
      </w:r>
      <w:r w:rsidR="00CF6118" w:rsidRPr="001C5A03">
        <w:rPr>
          <w:rFonts w:ascii="Arial" w:eastAsia="Arial" w:hAnsi="Arial" w:cs="Arial"/>
          <w:sz w:val="24"/>
          <w:szCs w:val="24"/>
        </w:rPr>
        <w:t xml:space="preserve">rubro: </w:t>
      </w:r>
      <w:r w:rsidRPr="001C5A03">
        <w:rPr>
          <w:rFonts w:ascii="Arial" w:eastAsia="Arial" w:hAnsi="Arial" w:cs="Arial"/>
          <w:sz w:val="24"/>
          <w:szCs w:val="24"/>
        </w:rPr>
        <w:t>CONCESIONES. SE RIGEN POR LAS LEYES VINCULADAS CON SU OBJETO.</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A su vez, el criterio en comento ha sido reiterado en la tesis de la Primera Sala de rubro CONCESIÓN ADMINISTRATIVA. LAS MODIFICACIONES A SUS CLÁUSULAS REGULATORIAS EN VIRTUD DE REFORMAS A LA LEGISLACIÓN RELATIVA, AL NO AFECTAR DERECHOS ADQUIRIDOS DEL CONCESIONARIO NO VIOLAN EL PRINCIPIO DE RETROACTIVIDAD DE LEYES, la cual fijó que:</w:t>
      </w:r>
      <w:r w:rsidRPr="001C5A03">
        <w:rPr>
          <w:rStyle w:val="Refdenotaalpie"/>
          <w:rFonts w:ascii="Arial" w:eastAsia="Arial" w:hAnsi="Arial" w:cs="Arial"/>
          <w:sz w:val="24"/>
          <w:szCs w:val="24"/>
        </w:rPr>
        <w:footnoteReference w:id="11"/>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i/>
          <w:sz w:val="24"/>
          <w:szCs w:val="24"/>
        </w:rPr>
        <w:lastRenderedPageBreak/>
        <w:t>La concesión constituye un acto jurídico administrativo mixto por contener cláusulas de orden contractual y otras de naturaleza regulatoria. En las primeras se materializan las ventajas económicas a favor del concesionario y en virtud de ello, el Estado no podrá variarlas sin concurrir la voluntad de aquél, porque podría afectar su esfera jurídica y patrimonio. Por su parte, las cláusulas regulatorias consisten en las estipulaciones que determinan las condiciones de la concesión y se encuentran vinculadas al marco legal que regula los términos generales de las concesiones a los que deberán sujetarse los concesionarios y los cuales podrá modificar el Estado, atendiendo a decisiones que importen intereses de la colectividad, de manera que cuando se reforma la legislación relativa, se modifican igualmente los términos de las condiciones reglamentarias del título de concesión, sin que para ello sea necesario el consentimiento del gobernado, porque sería tanto como pretender convenir con éste, reformas a la Constitución, a las leyes o a los reglamentos respectivos, lo cual es jurídicamente inadmisible. En esa tesitura, cuando el Estado modifica condiciones generales regulatorias de los títulos de concesión, a través de reformas legislativas o reglamentarias, derivadas de decisiones que importen el interés público, no se afectan derechos adquiridos del concesionario, por tres razones fundamentales: la primera porque éstas se encuentran vinculadas a la legislación relativa, que simplemente codifica los términos generales de las concesiones; la segunda, porque dicha normatividad se encuentra sujeta a reformas y modificaciones, según lo exija el interés público y la tercera, porque precisamente por esa dinámica legislativa y administrativa, esos derechos no pueden ni deben  entrar o conformar el patrimonio del concesionario. Así, en virtud de que las cláusulas regulatorias del título de concesión no crean derechos adquiridos, las modificaciones que éstas sufran en razón de reformas constitucionales, legales o reglamentarias, no violan el principio de retroactividad a que se refiere el artículo 14 constitucional.</w:t>
      </w:r>
      <w:r w:rsidRPr="001C5A03">
        <w:rPr>
          <w:rFonts w:ascii="Arial" w:eastAsia="Arial" w:hAnsi="Arial" w:cs="Arial"/>
          <w:sz w:val="24"/>
          <w:szCs w:val="24"/>
        </w:rPr>
        <w:t xml:space="preserve"> </w:t>
      </w:r>
    </w:p>
    <w:p w:rsidR="00934147" w:rsidRPr="001C5A03" w:rsidRDefault="00934147" w:rsidP="00934147">
      <w:pPr>
        <w:pStyle w:val="NormalWeb"/>
        <w:spacing w:before="2" w:beforeAutospacing="1" w:after="2" w:afterAutospacing="1"/>
        <w:jc w:val="both"/>
        <w:rPr>
          <w:rFonts w:ascii="Arial" w:eastAsia="Arial" w:hAnsi="Arial" w:cs="Arial"/>
          <w:sz w:val="24"/>
          <w:szCs w:val="24"/>
        </w:rPr>
      </w:pPr>
      <w:r w:rsidRPr="001C5A03">
        <w:rPr>
          <w:rFonts w:ascii="Arial" w:eastAsia="Arial" w:hAnsi="Arial" w:cs="Arial"/>
          <w:sz w:val="24"/>
          <w:szCs w:val="24"/>
        </w:rPr>
        <w:t xml:space="preserve">Ahora bien, el criterio referido se ha reiterado en la jurisprudencia del Primer Tribunal Colegiado en Materia Administrativa del Sexto Circuito de rubro TRANSPORTE PARA EL ESTADO DE PUEBLA. EL ARTÍCULO TERCERO TRANSITORIO DEL DECRETO QUE REFORMÓ Y ADICIONÓ DIVERSAS DISPOSICIONES DE LA LEY RELATIVA, PUBLICADO EN EL PERIÓDICO OFICIAL DEL ESTADO EL 12 DE ENERO DE 2005, REFORMADO MEDIANTE DECRETO PUBLICADO EN EL CITADO ÓRGANO DE DIFUSIÓN EL 30 DE </w:t>
      </w:r>
      <w:r w:rsidRPr="001C5A03">
        <w:rPr>
          <w:rFonts w:ascii="Arial" w:eastAsia="Arial" w:hAnsi="Arial" w:cs="Arial"/>
          <w:sz w:val="24"/>
          <w:szCs w:val="24"/>
        </w:rPr>
        <w:lastRenderedPageBreak/>
        <w:t>DICIEMBRE DEL MISMO AÑO, NO VIOLA LA GARANTÍA DE IRRETROACTIVIDAD, en la que se planteó que:</w:t>
      </w:r>
      <w:r w:rsidRPr="001C5A03">
        <w:rPr>
          <w:rStyle w:val="Refdenotaalpie"/>
          <w:rFonts w:ascii="Arial" w:eastAsia="Arial" w:hAnsi="Arial" w:cs="Arial"/>
          <w:sz w:val="24"/>
          <w:szCs w:val="24"/>
        </w:rPr>
        <w:footnoteReference w:id="12"/>
      </w:r>
    </w:p>
    <w:p w:rsidR="00934147" w:rsidRPr="001C5A03" w:rsidRDefault="00934147" w:rsidP="00934147">
      <w:pPr>
        <w:spacing w:before="100" w:beforeAutospacing="1" w:after="100" w:afterAutospacing="1" w:line="240" w:lineRule="auto"/>
        <w:ind w:left="720"/>
        <w:jc w:val="both"/>
        <w:rPr>
          <w:rFonts w:ascii="Arial" w:eastAsia="Arial" w:hAnsi="Arial" w:cs="Arial"/>
          <w:i/>
          <w:sz w:val="24"/>
          <w:szCs w:val="24"/>
        </w:rPr>
      </w:pPr>
      <w:r w:rsidRPr="001C5A03">
        <w:rPr>
          <w:rFonts w:ascii="Arial" w:eastAsia="Arial" w:hAnsi="Arial" w:cs="Arial"/>
          <w:i/>
          <w:sz w:val="24"/>
          <w:szCs w:val="24"/>
        </w:rPr>
        <w:t xml:space="preserve">Dicho artículo, al prever un plazo de tres meses para cumplir con lo dispuesto en el artículo 37 de la Ley del Transporte, no viola la garantía de irretroactividad consagrada en el artículo 14 de la Constitución Política de los Estados Unidos Mexicanos, ya que, a la luz de la teoría de los derechos adquiridos, el que el artículo tercero transitorio de vigencia anterior estableciera un plazo de dos años, no generó un derecho de manera particular en favor del gobernado, que hubiera entrado a su patrimonio o esfera jurídica, sino que tal disposición corresponde a una condición regulatoria de la concesión del servicio público de transporte, vinculada con la normatividad relativa, pues de conformidad con el artículo 28 constitucional, compete al Estado establecer las disposiciones que sean necesarias para regular los servicios públicos, toda vez que éstos se organizan en función del interés general, a fin de que sean prestados en condiciones de eficacia y seguridad y, por ende, el legislador tiene la facultad de introducir nuevas normas, o bien reformar o derogar las existentes de acuerdo con las necesidades que demande la sociedad, sin que se afecten derechos adquiridos, como lo ha sostenido la Primera Sala de la Suprema Corte de Justicia de la Nación, en la tesis LXXVII/2005, de rubro: "CONCESIÓN ADMINISTRATIVA. LAS MODIFICACIONES A SUS CLÁUSULAS REGULATORIAS EN VIRTUD DE REFORMAS A LA LEGISLACIÓN RELATIVA, AL NO AFECTAR DERECHOS ADQUIRIDOS DEL CONCESIONARIO NO VIOLAN EL PRINCIPIO DE RETROACTIVIDAD DE LEYES", evidenciándose con ello que las cláusulas o condiciones regulatorias de una concesión no crean derechos adquiridos; de ahí que el plazo de dos años constituye una expectativa de derecho, porque se trata de una simple pretensión de que se realice una situación jurídica concreta, conforme a la legislación vigente en un momento determinado a la que se encontraban sujetos sus destinatarios, pero al establecerse una nueva regulación deben sujetarse en cuanto a los supuestos y consecuencias de la nueva norma. En tal virtud, el aludido precepto transitorio no puede considerarse retroactivo, en tanto que no se está en presencia de un derecho </w:t>
      </w:r>
      <w:r w:rsidRPr="001C5A03">
        <w:rPr>
          <w:rFonts w:ascii="Arial" w:eastAsia="Arial" w:hAnsi="Arial" w:cs="Arial"/>
          <w:i/>
          <w:sz w:val="24"/>
          <w:szCs w:val="24"/>
        </w:rPr>
        <w:lastRenderedPageBreak/>
        <w:t>adquirido, y tal artículo no vuelve al pasado sino que establece hacia el futuro una nueva regulación.</w:t>
      </w:r>
    </w:p>
    <w:p w:rsidR="00934147" w:rsidRPr="001C5A03" w:rsidRDefault="00934147" w:rsidP="00934147">
      <w:pPr>
        <w:pBdr>
          <w:top w:val="nil"/>
          <w:left w:val="nil"/>
          <w:bottom w:val="nil"/>
          <w:right w:val="nil"/>
          <w:between w:val="nil"/>
        </w:pBdr>
        <w:spacing w:before="100" w:beforeAutospacing="1" w:after="100" w:afterAutospacing="1" w:line="240" w:lineRule="auto"/>
        <w:rPr>
          <w:rFonts w:ascii="Arial" w:eastAsia="Arial" w:hAnsi="Arial" w:cs="Arial"/>
          <w:b/>
          <w:color w:val="000000"/>
          <w:sz w:val="24"/>
          <w:szCs w:val="24"/>
        </w:rPr>
      </w:pPr>
      <w:r w:rsidRPr="001C5A03">
        <w:rPr>
          <w:rFonts w:ascii="Arial" w:eastAsia="Arial" w:hAnsi="Arial" w:cs="Arial"/>
          <w:sz w:val="24"/>
          <w:szCs w:val="24"/>
        </w:rPr>
        <w:t>En virtud de lo anterior, y en ejercicio de la facultad que me confiere el artículo 35, fracción II, de la Constitución Política del Estado de Yucatán, someto a su consideración la siguiente:</w:t>
      </w:r>
    </w:p>
    <w:p w:rsidR="00A4471E" w:rsidRPr="001C5A03" w:rsidRDefault="00A4471E" w:rsidP="00934147">
      <w:pPr>
        <w:pBdr>
          <w:top w:val="nil"/>
          <w:left w:val="nil"/>
          <w:bottom w:val="nil"/>
          <w:right w:val="nil"/>
          <w:between w:val="nil"/>
        </w:pBdr>
        <w:spacing w:before="100" w:beforeAutospacing="1" w:after="100" w:afterAutospacing="1" w:line="240" w:lineRule="auto"/>
        <w:jc w:val="center"/>
        <w:rPr>
          <w:rFonts w:ascii="Arial" w:eastAsia="Arial" w:hAnsi="Arial" w:cs="Arial"/>
          <w:b/>
          <w:color w:val="000000"/>
          <w:sz w:val="24"/>
          <w:szCs w:val="24"/>
        </w:rPr>
      </w:pPr>
      <w:r w:rsidRPr="001C5A03">
        <w:rPr>
          <w:rFonts w:ascii="Arial" w:eastAsia="Arial" w:hAnsi="Arial" w:cs="Arial"/>
          <w:b/>
          <w:color w:val="000000"/>
          <w:sz w:val="24"/>
          <w:szCs w:val="24"/>
        </w:rPr>
        <w:t>Iniciativa para modificar la Constitución Política del Estado de Yucatán y para expedir la Ley de Movilidad y Seguridad Vial del Estado de Yucatán</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b/>
          <w:color w:val="000000"/>
          <w:sz w:val="24"/>
          <w:szCs w:val="24"/>
        </w:rPr>
        <w:t xml:space="preserve">Artículo primero. Se reforman: </w:t>
      </w:r>
      <w:r w:rsidRPr="001C5A03">
        <w:rPr>
          <w:rFonts w:ascii="Arial" w:eastAsia="Arial" w:hAnsi="Arial" w:cs="Arial"/>
          <w:color w:val="000000"/>
          <w:sz w:val="24"/>
          <w:szCs w:val="24"/>
        </w:rPr>
        <w:t xml:space="preserve">la fracción XLIX del artículo 30; y las fracciones V y VI del artículo 73 Ter; y </w:t>
      </w:r>
      <w:r w:rsidRPr="001C5A03">
        <w:rPr>
          <w:rFonts w:ascii="Arial" w:eastAsia="Arial" w:hAnsi="Arial" w:cs="Arial"/>
          <w:b/>
          <w:color w:val="000000"/>
          <w:sz w:val="24"/>
          <w:szCs w:val="24"/>
        </w:rPr>
        <w:t xml:space="preserve">se adicionan: </w:t>
      </w:r>
      <w:r w:rsidRPr="001C5A03">
        <w:rPr>
          <w:rFonts w:ascii="Arial" w:eastAsia="Arial" w:hAnsi="Arial" w:cs="Arial"/>
          <w:color w:val="000000"/>
          <w:sz w:val="24"/>
          <w:szCs w:val="24"/>
        </w:rPr>
        <w:t>el párrafo noveno al artículo 1; la fracción L al artículo 30, recorriéndose en su numeración la actual fracción L para pasar a ser la LI; la fracción VII al artículo 73 Ter; el capítulo VIII al título séptimo, que contiene el artículo 75 Sexies; y el artículo 75 Sexies, todos de la Constitución Política del Estado de Yucatán para quedar como sigue:</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b/>
          <w:color w:val="000000"/>
          <w:sz w:val="24"/>
          <w:szCs w:val="24"/>
        </w:rPr>
        <w:t>Artículo 1.-</w:t>
      </w:r>
      <w:r w:rsidRPr="001C5A03">
        <w:rPr>
          <w:rFonts w:ascii="Arial" w:eastAsia="Arial" w:hAnsi="Arial" w:cs="Arial"/>
          <w:color w:val="000000"/>
          <w:sz w:val="24"/>
          <w:szCs w:val="24"/>
        </w:rPr>
        <w:t xml:space="preserve"> …</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7D1883"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Toda persona en el estado de Yucatán tiene derecho a la movilidad en condiciones de seguridad vial, accesibilidad, eficiencia, sostenibilidad, calidad, inclusión e igualdad. Las autoridades estatales y municipales establecerán, conforme a las disposiciones aplicables, sistemas de movilidad que permitan el cumplimiento de este derecho.</w:t>
      </w:r>
    </w:p>
    <w:p w:rsidR="007D1883" w:rsidRPr="001C5A03" w:rsidRDefault="00CA604A" w:rsidP="00934147">
      <w:p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 xml:space="preserve">Artículo 30.- </w:t>
      </w:r>
      <w:r w:rsidRPr="001C5A03">
        <w:rPr>
          <w:rFonts w:ascii="Arial" w:eastAsia="Arial" w:hAnsi="Arial" w:cs="Arial"/>
          <w:sz w:val="24"/>
          <w:szCs w:val="24"/>
        </w:rPr>
        <w:t xml:space="preserve"> …</w:t>
      </w:r>
    </w:p>
    <w:p w:rsidR="007D1883" w:rsidRPr="001C5A03" w:rsidRDefault="00CA604A" w:rsidP="00934147">
      <w:pPr>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 a la XLVIII.- …</w:t>
      </w:r>
    </w:p>
    <w:p w:rsidR="00CA604A" w:rsidRPr="001C5A03" w:rsidRDefault="00CA604A" w:rsidP="0093414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XLIX.- Designar a la o el Fiscal Especializado en Combate a la Corrupción, a través del mismo procedimiento dispuesto en esta constitución para la o el fiscal general del estado;</w:t>
      </w:r>
    </w:p>
    <w:p w:rsidR="007D1883" w:rsidRPr="001C5A03" w:rsidRDefault="00CA604A" w:rsidP="0093414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L.- Designar por el voto de las dos terceras partes de sus miembros presentes en la sesión respectiva a la persona titular de la Agencia de Transporte de Yucatán</w:t>
      </w:r>
      <w:r w:rsidR="004025C4" w:rsidRPr="001C5A03">
        <w:rPr>
          <w:rFonts w:ascii="Arial" w:eastAsia="Arial" w:hAnsi="Arial" w:cs="Arial"/>
          <w:color w:val="000000"/>
          <w:sz w:val="24"/>
          <w:szCs w:val="24"/>
        </w:rPr>
        <w:t>, conforme al procedimiento previsto en esta Constitución</w:t>
      </w:r>
      <w:r w:rsidRPr="001C5A03">
        <w:rPr>
          <w:rFonts w:ascii="Arial" w:eastAsia="Arial" w:hAnsi="Arial" w:cs="Arial"/>
          <w:color w:val="000000"/>
          <w:sz w:val="24"/>
          <w:szCs w:val="24"/>
        </w:rPr>
        <w:t>, y</w:t>
      </w:r>
    </w:p>
    <w:p w:rsidR="007D1883" w:rsidRPr="001C5A03" w:rsidRDefault="00CA604A" w:rsidP="0093414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LI.- …</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b/>
          <w:color w:val="000000"/>
          <w:sz w:val="24"/>
          <w:szCs w:val="24"/>
        </w:rPr>
        <w:t>Artículo 73 Ter.-</w:t>
      </w:r>
      <w:r w:rsidRPr="001C5A03">
        <w:rPr>
          <w:rFonts w:ascii="Arial" w:eastAsia="Arial" w:hAnsi="Arial" w:cs="Arial"/>
          <w:color w:val="000000"/>
          <w:sz w:val="24"/>
          <w:szCs w:val="24"/>
        </w:rPr>
        <w:t xml:space="preserve"> …</w:t>
      </w:r>
    </w:p>
    <w:p w:rsidR="007D1883" w:rsidRPr="001C5A03" w:rsidRDefault="00CA604A" w:rsidP="0093414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a la IV.- …</w:t>
      </w:r>
    </w:p>
    <w:p w:rsidR="007D1883" w:rsidRPr="001C5A03" w:rsidRDefault="00CA604A" w:rsidP="0093414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 El Tribunal de Justicia Administrativa del Estado de Yucatán;</w:t>
      </w:r>
    </w:p>
    <w:p w:rsidR="00CA604A" w:rsidRPr="001C5A03" w:rsidRDefault="00CA604A" w:rsidP="0093414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 La Fiscalía Especializada en Combate a la Corrupción del Estado de Yucatán, y</w:t>
      </w:r>
    </w:p>
    <w:p w:rsidR="00CA604A" w:rsidRPr="001C5A03" w:rsidRDefault="00CA604A" w:rsidP="00934147">
      <w:pPr>
        <w:pBdr>
          <w:top w:val="nil"/>
          <w:left w:val="nil"/>
          <w:bottom w:val="nil"/>
          <w:right w:val="nil"/>
          <w:between w:val="nil"/>
        </w:pBd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VII.- La Agencia de Transporte de Yucatán.</w:t>
      </w:r>
    </w:p>
    <w:p w:rsidR="007D1883"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w:t>
      </w:r>
    </w:p>
    <w:p w:rsidR="007D1883" w:rsidRPr="001C5A03" w:rsidRDefault="00CA604A" w:rsidP="00934147">
      <w:pPr>
        <w:pBdr>
          <w:top w:val="nil"/>
          <w:left w:val="nil"/>
          <w:bottom w:val="nil"/>
          <w:right w:val="nil"/>
          <w:between w:val="nil"/>
        </w:pBdr>
        <w:spacing w:before="100" w:beforeAutospacing="1" w:after="100" w:afterAutospacing="1" w:line="240" w:lineRule="auto"/>
        <w:jc w:val="center"/>
        <w:rPr>
          <w:rFonts w:ascii="Arial" w:eastAsia="Arial" w:hAnsi="Arial" w:cs="Arial"/>
          <w:b/>
          <w:color w:val="000000"/>
          <w:sz w:val="24"/>
          <w:szCs w:val="24"/>
        </w:rPr>
      </w:pPr>
      <w:r w:rsidRPr="001C5A03">
        <w:rPr>
          <w:rFonts w:ascii="Arial" w:eastAsia="Arial" w:hAnsi="Arial" w:cs="Arial"/>
          <w:b/>
          <w:color w:val="000000"/>
          <w:sz w:val="24"/>
          <w:szCs w:val="24"/>
        </w:rPr>
        <w:t>CAPÍTULO VIII</w:t>
      </w:r>
      <w:r w:rsidR="00436992" w:rsidRPr="001C5A03">
        <w:rPr>
          <w:rFonts w:ascii="Arial" w:eastAsia="Arial" w:hAnsi="Arial" w:cs="Arial"/>
          <w:b/>
          <w:color w:val="000000"/>
          <w:sz w:val="24"/>
          <w:szCs w:val="24"/>
        </w:rPr>
        <w:br/>
      </w:r>
      <w:r w:rsidRPr="001C5A03">
        <w:rPr>
          <w:rFonts w:ascii="Arial" w:eastAsia="Arial" w:hAnsi="Arial" w:cs="Arial"/>
          <w:b/>
          <w:color w:val="000000"/>
          <w:sz w:val="24"/>
          <w:szCs w:val="24"/>
        </w:rPr>
        <w:t>De la Agencia de Transporte de Yucatán</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b/>
          <w:color w:val="000000"/>
          <w:sz w:val="24"/>
          <w:szCs w:val="24"/>
        </w:rPr>
        <w:t>Artículo 75 Sexies.-</w:t>
      </w:r>
      <w:r w:rsidRPr="001C5A03">
        <w:rPr>
          <w:rFonts w:ascii="Arial" w:eastAsia="Arial" w:hAnsi="Arial" w:cs="Arial"/>
          <w:color w:val="000000"/>
          <w:sz w:val="24"/>
          <w:szCs w:val="24"/>
        </w:rPr>
        <w:t xml:space="preserve"> La Agencia de Transporte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w:t>
      </w:r>
      <w:r w:rsidRPr="001C5A03">
        <w:rPr>
          <w:rFonts w:ascii="Arial" w:eastAsia="Arial" w:hAnsi="Arial" w:cs="Arial"/>
          <w:sz w:val="24"/>
          <w:szCs w:val="24"/>
        </w:rPr>
        <w:t>encargarse, en general, de la organización d</w:t>
      </w:r>
      <w:r w:rsidRPr="001C5A03">
        <w:rPr>
          <w:rFonts w:ascii="Arial" w:eastAsia="Arial" w:hAnsi="Arial" w:cs="Arial"/>
          <w:color w:val="000000"/>
          <w:sz w:val="24"/>
          <w:szCs w:val="24"/>
        </w:rPr>
        <w:t>el servicio de transporte en el estado de Yucatán.</w:t>
      </w:r>
    </w:p>
    <w:p w:rsidR="005C11EA" w:rsidRPr="001C5A03" w:rsidRDefault="005C11E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sz w:val="24"/>
          <w:szCs w:val="24"/>
        </w:rPr>
        <w:t xml:space="preserve">La persona titular de la Agencia de Transporte de Yucatán durará en el cargo </w:t>
      </w:r>
      <w:r w:rsidRPr="001C5A03">
        <w:rPr>
          <w:rFonts w:ascii="Arial" w:eastAsia="Arial" w:hAnsi="Arial" w:cs="Arial"/>
          <w:color w:val="000000"/>
          <w:sz w:val="24"/>
          <w:szCs w:val="24"/>
        </w:rPr>
        <w:t>cinco años, con posibilidad de ocuparlo por dos periodos más de cinco años cada uno, siempre y cuando el Congreso no decida, por el voto de las dos terceras partes de sus integrantes, su no ratificación</w:t>
      </w:r>
      <w:r w:rsidR="00377EEF" w:rsidRPr="001C5A03">
        <w:rPr>
          <w:rFonts w:ascii="Arial" w:eastAsia="Arial" w:hAnsi="Arial" w:cs="Arial"/>
          <w:color w:val="000000"/>
          <w:sz w:val="24"/>
          <w:szCs w:val="24"/>
        </w:rPr>
        <w:t xml:space="preserve"> en cada ocasión</w:t>
      </w:r>
      <w:r w:rsidRPr="001C5A03">
        <w:rPr>
          <w:rFonts w:ascii="Arial" w:eastAsia="Arial" w:hAnsi="Arial" w:cs="Arial"/>
          <w:color w:val="000000"/>
          <w:sz w:val="24"/>
          <w:szCs w:val="24"/>
        </w:rPr>
        <w:t>.</w:t>
      </w:r>
    </w:p>
    <w:p w:rsidR="005C11EA" w:rsidRPr="001C5A03" w:rsidRDefault="005C11E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lastRenderedPageBreak/>
        <w:t>La persona titular de la Agencia de Transporte de Yucatán solo podrá ser removida por las causas graves que la ley señale, con la misma votación requerida para su nombramiento, o por las causas y conforme a los procedimientos previstos en el Título Décimo de esta Constitución.</w:t>
      </w:r>
    </w:p>
    <w:p w:rsidR="00CA604A" w:rsidRPr="001C5A03" w:rsidRDefault="00CA604A" w:rsidP="00934147">
      <w:p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Para ser titular de la Agencia de Transporte de Yucatán</w:t>
      </w:r>
      <w:r w:rsidRPr="001C5A03">
        <w:rPr>
          <w:rFonts w:ascii="Arial" w:eastAsia="Arial" w:hAnsi="Arial" w:cs="Arial"/>
          <w:sz w:val="24"/>
          <w:szCs w:val="24"/>
        </w:rPr>
        <w:t xml:space="preserve"> de Yucatán se deberán cumplir los siguientes requisitos:</w:t>
      </w:r>
    </w:p>
    <w:p w:rsidR="00CA604A" w:rsidRPr="001C5A03" w:rsidRDefault="00CA604A" w:rsidP="00934147">
      <w:pPr>
        <w:spacing w:before="100" w:beforeAutospacing="1" w:after="100" w:afterAutospacing="1" w:line="240" w:lineRule="auto"/>
        <w:ind w:firstLine="708"/>
        <w:jc w:val="both"/>
        <w:rPr>
          <w:rFonts w:ascii="Arial" w:eastAsia="Arial" w:hAnsi="Arial" w:cs="Arial"/>
          <w:sz w:val="24"/>
          <w:szCs w:val="24"/>
        </w:rPr>
      </w:pPr>
      <w:r w:rsidRPr="001C5A03">
        <w:rPr>
          <w:rFonts w:ascii="Arial" w:eastAsia="Arial" w:hAnsi="Arial" w:cs="Arial"/>
          <w:sz w:val="24"/>
          <w:szCs w:val="24"/>
        </w:rPr>
        <w:t xml:space="preserve">I. Ser </w:t>
      </w:r>
      <w:r w:rsidR="004025C4" w:rsidRPr="001C5A03">
        <w:rPr>
          <w:rFonts w:ascii="Arial" w:eastAsia="Arial" w:hAnsi="Arial" w:cs="Arial"/>
          <w:sz w:val="24"/>
          <w:szCs w:val="24"/>
        </w:rPr>
        <w:t xml:space="preserve">persona </w:t>
      </w:r>
      <w:r w:rsidRPr="001C5A03">
        <w:rPr>
          <w:rFonts w:ascii="Arial" w:eastAsia="Arial" w:hAnsi="Arial" w:cs="Arial"/>
          <w:sz w:val="24"/>
          <w:szCs w:val="24"/>
        </w:rPr>
        <w:t>ciudadan</w:t>
      </w:r>
      <w:r w:rsidR="004025C4" w:rsidRPr="001C5A03">
        <w:rPr>
          <w:rFonts w:ascii="Arial" w:eastAsia="Arial" w:hAnsi="Arial" w:cs="Arial"/>
          <w:sz w:val="24"/>
          <w:szCs w:val="24"/>
        </w:rPr>
        <w:t>a</w:t>
      </w:r>
      <w:r w:rsidRPr="001C5A03">
        <w:rPr>
          <w:rFonts w:ascii="Arial" w:eastAsia="Arial" w:hAnsi="Arial" w:cs="Arial"/>
          <w:sz w:val="24"/>
          <w:szCs w:val="24"/>
        </w:rPr>
        <w:t xml:space="preserve"> mexican</w:t>
      </w:r>
      <w:r w:rsidR="004025C4" w:rsidRPr="001C5A03">
        <w:rPr>
          <w:rFonts w:ascii="Arial" w:eastAsia="Arial" w:hAnsi="Arial" w:cs="Arial"/>
          <w:sz w:val="24"/>
          <w:szCs w:val="24"/>
        </w:rPr>
        <w:t>a</w:t>
      </w:r>
      <w:r w:rsidRPr="001C5A03">
        <w:rPr>
          <w:rFonts w:ascii="Arial" w:eastAsia="Arial" w:hAnsi="Arial" w:cs="Arial"/>
          <w:sz w:val="24"/>
          <w:szCs w:val="24"/>
        </w:rPr>
        <w:t xml:space="preserve"> y </w:t>
      </w:r>
      <w:r w:rsidR="004025C4" w:rsidRPr="001C5A03">
        <w:rPr>
          <w:rFonts w:ascii="Arial" w:eastAsia="Arial" w:hAnsi="Arial" w:cs="Arial"/>
          <w:sz w:val="24"/>
          <w:szCs w:val="24"/>
        </w:rPr>
        <w:t>e</w:t>
      </w:r>
      <w:r w:rsidRPr="001C5A03">
        <w:rPr>
          <w:rFonts w:ascii="Arial" w:eastAsia="Arial" w:hAnsi="Arial" w:cs="Arial"/>
          <w:sz w:val="24"/>
          <w:szCs w:val="24"/>
        </w:rPr>
        <w:t>star en pleno goce y  ejercicio de sus derechos civiles y políticos</w:t>
      </w:r>
      <w:r w:rsidR="00112B1C" w:rsidRPr="001C5A03">
        <w:rPr>
          <w:rFonts w:ascii="Arial" w:eastAsia="Arial" w:hAnsi="Arial" w:cs="Arial"/>
          <w:sz w:val="24"/>
          <w:szCs w:val="24"/>
        </w:rPr>
        <w:t>;</w:t>
      </w:r>
    </w:p>
    <w:p w:rsidR="004025C4" w:rsidRPr="001C5A03" w:rsidRDefault="004025C4" w:rsidP="00934147">
      <w:pPr>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 xml:space="preserve">II. Contar con </w:t>
      </w:r>
      <w:r w:rsidR="002F15A6" w:rsidRPr="001C5A03">
        <w:rPr>
          <w:rFonts w:ascii="Arial" w:eastAsia="Arial" w:hAnsi="Arial" w:cs="Arial"/>
          <w:color w:val="000000"/>
          <w:sz w:val="24"/>
          <w:szCs w:val="24"/>
        </w:rPr>
        <w:t>estudios</w:t>
      </w:r>
      <w:r w:rsidRPr="001C5A03">
        <w:rPr>
          <w:rFonts w:ascii="Arial" w:eastAsia="Arial" w:hAnsi="Arial" w:cs="Arial"/>
          <w:color w:val="000000"/>
          <w:sz w:val="24"/>
          <w:szCs w:val="24"/>
        </w:rPr>
        <w:t xml:space="preserve"> </w:t>
      </w:r>
      <w:r w:rsidR="008131F6" w:rsidRPr="001C5A03">
        <w:rPr>
          <w:rFonts w:ascii="Arial" w:eastAsia="Arial" w:hAnsi="Arial" w:cs="Arial"/>
          <w:color w:val="000000"/>
          <w:sz w:val="24"/>
          <w:szCs w:val="24"/>
        </w:rPr>
        <w:t>de</w:t>
      </w:r>
      <w:r w:rsidR="002F15A6" w:rsidRPr="001C5A03">
        <w:rPr>
          <w:rFonts w:ascii="Arial" w:eastAsia="Arial" w:hAnsi="Arial" w:cs="Arial"/>
          <w:color w:val="000000"/>
          <w:sz w:val="24"/>
          <w:szCs w:val="24"/>
        </w:rPr>
        <w:t xml:space="preserve"> maestría o</w:t>
      </w:r>
      <w:r w:rsidR="008131F6" w:rsidRPr="001C5A03">
        <w:rPr>
          <w:rFonts w:ascii="Arial" w:eastAsia="Arial" w:hAnsi="Arial" w:cs="Arial"/>
          <w:color w:val="000000"/>
          <w:sz w:val="24"/>
          <w:szCs w:val="24"/>
        </w:rPr>
        <w:t xml:space="preserve"> posgrado </w:t>
      </w:r>
      <w:r w:rsidRPr="001C5A03">
        <w:rPr>
          <w:rFonts w:ascii="Arial" w:eastAsia="Arial" w:hAnsi="Arial" w:cs="Arial"/>
          <w:color w:val="000000"/>
          <w:sz w:val="24"/>
          <w:szCs w:val="24"/>
        </w:rPr>
        <w:t>al día de su elección, expedido por autoridad e institución legalmente facultada para ello, en materia de diseño de políticas públicas, desarrollo económico o afi</w:t>
      </w:r>
      <w:r w:rsidR="00112B1C" w:rsidRPr="001C5A03">
        <w:rPr>
          <w:rFonts w:ascii="Arial" w:eastAsia="Arial" w:hAnsi="Arial" w:cs="Arial"/>
          <w:color w:val="000000"/>
          <w:sz w:val="24"/>
          <w:szCs w:val="24"/>
        </w:rPr>
        <w:t>nes a la materia de transporte, y</w:t>
      </w:r>
    </w:p>
    <w:p w:rsidR="004025C4" w:rsidRPr="001C5A03" w:rsidRDefault="008131F6" w:rsidP="00934147">
      <w:pPr>
        <w:pBdr>
          <w:top w:val="nil"/>
          <w:left w:val="nil"/>
          <w:bottom w:val="nil"/>
          <w:right w:val="nil"/>
          <w:between w:val="nil"/>
        </w:pBdr>
        <w:spacing w:before="100" w:beforeAutospacing="1" w:after="100" w:afterAutospacing="1" w:line="240" w:lineRule="auto"/>
        <w:ind w:firstLine="708"/>
        <w:jc w:val="both"/>
        <w:rPr>
          <w:rFonts w:ascii="Arial" w:eastAsia="Arial" w:hAnsi="Arial" w:cs="Arial"/>
          <w:color w:val="000000"/>
          <w:sz w:val="24"/>
          <w:szCs w:val="24"/>
        </w:rPr>
      </w:pPr>
      <w:r w:rsidRPr="001C5A03">
        <w:rPr>
          <w:rFonts w:ascii="Arial" w:eastAsia="Arial" w:hAnsi="Arial" w:cs="Arial"/>
          <w:color w:val="000000"/>
          <w:sz w:val="24"/>
          <w:szCs w:val="24"/>
        </w:rPr>
        <w:t>I</w:t>
      </w:r>
      <w:r w:rsidR="00CA604A" w:rsidRPr="001C5A03">
        <w:rPr>
          <w:rFonts w:ascii="Arial" w:eastAsia="Arial" w:hAnsi="Arial" w:cs="Arial"/>
          <w:color w:val="000000"/>
          <w:sz w:val="24"/>
          <w:szCs w:val="24"/>
        </w:rPr>
        <w:t>II. Acreditar tener experiencia</w:t>
      </w:r>
      <w:r w:rsidR="00CA604A" w:rsidRPr="001C5A03">
        <w:rPr>
          <w:rFonts w:ascii="Arial" w:eastAsia="Arial" w:hAnsi="Arial" w:cs="Arial"/>
          <w:sz w:val="24"/>
          <w:szCs w:val="24"/>
        </w:rPr>
        <w:t xml:space="preserve"> comprobable en materia de transporte, de planeación o diseño de políticas públicas en entidades federativas o municipios o haber cursado diplomados o talleres en dichas materias.</w:t>
      </w:r>
    </w:p>
    <w:p w:rsidR="00CA604A"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La persona titular de la Agencia de Transporte de Yucatán será designada mediante el siguiente procedimiento</w:t>
      </w:r>
      <w:r w:rsidRPr="001C5A03">
        <w:rPr>
          <w:rFonts w:ascii="Arial" w:eastAsia="Arial" w:hAnsi="Arial" w:cs="Arial"/>
          <w:sz w:val="24"/>
          <w:szCs w:val="24"/>
        </w:rPr>
        <w:t xml:space="preserve">: la persona titular del Poder Ejecutivo someterá una terna a consideración del Congreso del estado, quien designará a quien deba ocupar el cargo, mediante el voto de las dos terceras partes de sus integrantes </w:t>
      </w:r>
      <w:r w:rsidRPr="001C5A03">
        <w:rPr>
          <w:rFonts w:ascii="Arial" w:eastAsia="Arial" w:hAnsi="Arial" w:cs="Arial"/>
          <w:color w:val="000000"/>
          <w:sz w:val="24"/>
          <w:szCs w:val="24"/>
        </w:rPr>
        <w:t>presentes en la sesión de que se trate.</w:t>
      </w:r>
      <w:r w:rsidRPr="001C5A03">
        <w:rPr>
          <w:rFonts w:ascii="Arial" w:eastAsia="Arial" w:hAnsi="Arial" w:cs="Arial"/>
          <w:sz w:val="24"/>
          <w:szCs w:val="24"/>
        </w:rPr>
        <w:t xml:space="preserve"> En caso de que no se alcance la votación requerida, la persona titular del Poder Ejecutivo someterá otra terna a la consideración del Congreso. En caso de que nuevamente no se alcance la votación requerida, ocupará el cargo la persona que designe la persona titular del Poder Ejecutivo, que deberá ser integrante de la segunda terna propuesta.</w:t>
      </w:r>
    </w:p>
    <w:p w:rsidR="00436992" w:rsidRPr="001C5A03" w:rsidRDefault="00CA604A" w:rsidP="00934147">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La persona titular de la Agencia de Transporte de Yucatán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rsidR="00CA7F96" w:rsidRPr="001C5A03" w:rsidRDefault="00CA7F96" w:rsidP="00CA7F96">
      <w:pPr>
        <w:pBdr>
          <w:top w:val="nil"/>
          <w:left w:val="nil"/>
          <w:bottom w:val="nil"/>
          <w:right w:val="nil"/>
          <w:between w:val="nil"/>
        </w:pBdr>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b/>
          <w:color w:val="000000"/>
          <w:sz w:val="24"/>
          <w:szCs w:val="24"/>
        </w:rPr>
        <w:t>Artículo segundo.</w:t>
      </w:r>
      <w:r w:rsidRPr="001C5A03">
        <w:rPr>
          <w:rFonts w:ascii="Arial" w:eastAsia="Arial" w:hAnsi="Arial" w:cs="Arial"/>
          <w:color w:val="000000"/>
          <w:sz w:val="24"/>
          <w:szCs w:val="24"/>
        </w:rPr>
        <w:t xml:space="preserve"> Se expide la </w:t>
      </w:r>
      <w:r w:rsidRPr="001C5A03">
        <w:rPr>
          <w:rFonts w:ascii="Arial" w:eastAsia="Arial" w:hAnsi="Arial" w:cs="Arial"/>
          <w:sz w:val="24"/>
          <w:szCs w:val="24"/>
        </w:rPr>
        <w:t>Ley de Movilidad y Seguridad Vial del Estado de Yucatán</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sz w:val="24"/>
          <w:szCs w:val="24"/>
        </w:rPr>
      </w:pPr>
      <w:r w:rsidRPr="001C5A03">
        <w:rPr>
          <w:rFonts w:ascii="Arial" w:eastAsia="Arial" w:hAnsi="Arial" w:cs="Arial"/>
          <w:b/>
          <w:sz w:val="24"/>
          <w:szCs w:val="24"/>
        </w:rPr>
        <w:t>Ley de Movilidad y Seguridad Vial del Estado de Yucatán</w:t>
      </w:r>
    </w:p>
    <w:p w:rsidR="00CA7F96" w:rsidRPr="001C5A03" w:rsidRDefault="00CA7F96" w:rsidP="00CA7F96">
      <w:pPr>
        <w:tabs>
          <w:tab w:val="left" w:pos="1134"/>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lastRenderedPageBreak/>
        <w:t>Título primero</w:t>
      </w:r>
      <w:r w:rsidRPr="001C5A03">
        <w:rPr>
          <w:rFonts w:ascii="Arial" w:eastAsia="Arial" w:hAnsi="Arial" w:cs="Arial"/>
          <w:b/>
          <w:sz w:val="24"/>
          <w:szCs w:val="24"/>
        </w:rPr>
        <w:br/>
        <w:t>Disposiciones generales</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w:t>
      </w:r>
      <w:r w:rsidRPr="001C5A03">
        <w:rPr>
          <w:rFonts w:ascii="Arial" w:eastAsia="Arial" w:hAnsi="Arial" w:cs="Arial"/>
          <w:b/>
          <w:sz w:val="24"/>
          <w:szCs w:val="24"/>
        </w:rPr>
        <w:br/>
        <w:t>Objeto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 Objeto de la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Esta ley es de orden público, de interés social y de observancia general en el estado de Yucatán, y tiene por objeto la protección y garantía del derecho humano a la movilidad, así como establecer las bases y principios para ejercerlo en condiciones de seguridad vial, accesibilidad, eficiencia, sostenibilidad, calidad, inclusión e igualdad.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2. Objetivos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Esta ley, además de los objetivos establecidos en el artículo 1 de la Ley General de Movilidad y Seguridad Vial, tendrá los siguientes: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Establecer las bases para planear, regular, administrar y supervisar el servicio de transporte público y privado, de modo que se garantice el efectivo desplazamiento de las personas, bienes y mercancías.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Establecer mecanismos de participación entre las autoridades competentes y la sociedad en materia de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Determinar las bases para planear, establecer, regular, administrar y supervisar las instalaciones, infraestructura, sistemas, servicios, dispositivos, componentes y equipamiento que se utilicen para la prestación del servicio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Establecer los mecanismos para integrar las bases de datos de movilidad y seguridad vial que integran el Sistema de Información Territorial y Urbano de conformidad con las disposiciones de la Ley General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Definir las responsabilidades compartidas de los diferentes actores del sistema de movilidad, buscando garantizar la convivencia vial segura.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 Sujetos de la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Son sujetos de esta ley:</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 Las autoridades en materia de movilidad y seguridad vial y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Toda persona que se encuentre dentro del sistema de movilidad en el territorio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Todas las personas que presten el servicio de transporte, así como las que lo reciban como pasajeras y como usuarias del servicio de transporte de carga conforme a lo dispuesto en esta ley y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4. Elementos de utilidad pública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Se considera de utilidad pública e interés general: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La infraestructura vial, así como sus elementos auxiliares y conexos, a fin de que sea eficiente y segura para todas las personas usuarias de la vía.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El servicio de transporte público, privado, contratado a través de plataformas tecnológicas y medios alternativos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La señalización vial y nomenclatura, para prevenir, reducir y evitar las lesiones, muertes y discapacidades ocasionadas por siniestros de tránsito.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El establecimiento, mejoramiento y uso adecuado de las áreas de tránsito peatonal y vehicular, conforme a la jerarquía de movilidad, a fin de reducir las externalidades derivadas de la movilidad de personas y el transporte de bienes.</w:t>
      </w:r>
    </w:p>
    <w:p w:rsidR="00CA7F96" w:rsidRPr="001C5A03" w:rsidRDefault="00CA7F96" w:rsidP="00CA7F96">
      <w:pPr>
        <w:tabs>
          <w:tab w:val="left" w:pos="1923"/>
        </w:tabs>
        <w:spacing w:before="100" w:beforeAutospacing="1" w:after="100" w:afterAutospacing="1" w:line="240" w:lineRule="auto"/>
        <w:rPr>
          <w:rFonts w:ascii="Arial" w:eastAsia="Arial" w:hAnsi="Arial" w:cs="Arial"/>
          <w:sz w:val="24"/>
          <w:szCs w:val="24"/>
        </w:rPr>
      </w:pPr>
      <w:r w:rsidRPr="001C5A03">
        <w:rPr>
          <w:rFonts w:ascii="Arial" w:eastAsia="Arial" w:hAnsi="Arial" w:cs="Arial"/>
          <w:b/>
          <w:color w:val="000000"/>
          <w:sz w:val="24"/>
          <w:szCs w:val="24"/>
        </w:rPr>
        <w:t xml:space="preserve">Artículo </w:t>
      </w:r>
      <w:r w:rsidRPr="001C5A03">
        <w:rPr>
          <w:rFonts w:ascii="Arial" w:eastAsia="Arial" w:hAnsi="Arial" w:cs="Arial"/>
          <w:b/>
          <w:sz w:val="24"/>
          <w:szCs w:val="24"/>
        </w:rPr>
        <w:t>5</w:t>
      </w:r>
      <w:r w:rsidRPr="001C5A03">
        <w:rPr>
          <w:rFonts w:ascii="Arial" w:eastAsia="Arial" w:hAnsi="Arial" w:cs="Arial"/>
          <w:b/>
          <w:color w:val="000000"/>
          <w:sz w:val="24"/>
          <w:szCs w:val="24"/>
        </w:rPr>
        <w:t xml:space="preserve">. </w:t>
      </w:r>
      <w:r w:rsidRPr="001C5A03">
        <w:rPr>
          <w:rFonts w:ascii="Arial" w:eastAsia="Arial" w:hAnsi="Arial" w:cs="Arial"/>
          <w:b/>
          <w:sz w:val="24"/>
          <w:szCs w:val="24"/>
        </w:rPr>
        <w:t>Supletoriedad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A falta de disposición expresa en esta ley, se aplicarán supletoriamente: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La Ley de Actos y Procedimientos Administrativos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La Ley de Tránsito y Vialidad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La Ley General de Hacienda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El Código de Procedimientos Civiles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Instituto de Movilidad y Desarrollo Urbano Territorial y la Agencia de Transporte de Yucatán serán las autoridades competentes para interpretar, aplicar y resolver para efectos administrativos, en materia de movilidad y seguridad vial, y en materia </w:t>
      </w:r>
      <w:r w:rsidRPr="001C5A03">
        <w:rPr>
          <w:rFonts w:ascii="Arial" w:eastAsia="Arial" w:hAnsi="Arial" w:cs="Arial"/>
          <w:sz w:val="24"/>
          <w:szCs w:val="24"/>
        </w:rPr>
        <w:lastRenderedPageBreak/>
        <w:t>de transporte, respectivamente, lo relacionado con los preceptos de esta ley. Las disposiciones de esta ley se interpretarán de conformidad con lo establecido en la Constitución Política de los Estados Unidos Mexicanos, convenciones, acuerdos y demás instrumentos, nacionales o internacionales en materia movilidad, y la Ley General de Movilidad y Seguridad Vial, favoreciendo en todo tiempo la protección más amplia a las personas.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6. Definiciones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Para los efectos de esta ley, además de las definiciones previstas en el artículo 3 de la Ley General de Movilidad y Seguridad Vial, se entenderá por:</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Agencia: la Agencia de Transporte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Bahía: el área adaptada al margen de la vía pública, para mayor seguridad de las personas usuarias, destinada para el ascenso y descenso, y que no afecta el libre tránsito de los diversos medios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Comité: el Comité Estatal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Concesión: la autorización que emite la persona titular de la agencia, para la prestación del servicio público de transporte, previo cumplimiento de los trámites y  requisitos previstos en esta ley y su reglamento.</w:t>
      </w:r>
    </w:p>
    <w:p w:rsidR="00CA7F96" w:rsidRPr="001C5A03" w:rsidRDefault="00CA7F96" w:rsidP="00CA7F96">
      <w:pPr>
        <w:tabs>
          <w:tab w:val="left" w:pos="1923"/>
          <w:tab w:val="left" w:pos="2070"/>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Condiciones generales: el documento emitido por la agencia, que contienen las especificaciones técnicas y operativas necesarias para la prestación de servicio de transporte público, al que deben sujetarse las personas concesionarias.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Dirección de transporte: la dirección del transporte de la agencia.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VlI. Dirección del sistema: la Dirección del Sistema Metropolitano de Movilidad Amable y Sostenible de la agencia.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VIlI. Empresa de redes de transporte: la persona física o moral que, basándose en el desarrollo de las tecnologías de los teléfonos inteligentes y los sistemas de posicionamiento global, promueva, administre u opere una plataforma tecnológica en el estado, para la prestación del servicio de transporte de personas pasajeras y de carga, ya sea directamente o a través de una filial, subsidiaria o empresa relacionada, en virtud de acuerdos comerciales que tenga celebrados y vigentes.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IX. Instituto: el Instituto de Movilidad y Desarrollo Urbano Territorial.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Ley: la Ley de Movilidad y Seguridad Vial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Ley general: la Ley General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 Microvehículos: los vehículos ligeros personales, tanto en sus versiones mecánicas como eléctricas, motocarros, motonetas eléctricas, mototaxis, autos eléctricos de pequeña escala y cualquier otro de tracción humana, eléctrica, mecánica o de combustión interna de pequeña escala o ligero.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XIII. Motocarro: el vehículo de tres ruedas cuya parte anterior deriva de la parte mecánica de una motocicleta y la parte posterior con capacidad para transportar hasta tres personas pasajeras, para prestar el servicio de transporte únicamente en el interior de los centros de población y zonas autorizadas para su uso.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XIV. Mototaxi: el vehículo de motor de tres ruedas, conducido con manubrios, especialmente adaptado para prestar el servicio de transporte con capacidad de transportar hasta tres personas pasajeras, que podrán circular únicamente en el interior de los centros de población y zonas autorizadas para su uso.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 Movilidad limitada: la condición temporal o permanente que presenta una persona derivada de su edad, desarrollo intelectual, discapacidad, impedimento físico o sus especiales circunstancias de marginación que lo colocan en una situación vulnerable para ejercer el derecho a la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 Movilidad sustentable:</w:t>
      </w:r>
      <w:r w:rsidRPr="001C5A03">
        <w:rPr>
          <w:rFonts w:ascii="Arial" w:eastAsia="Arial" w:hAnsi="Arial" w:cs="Arial"/>
          <w:b/>
          <w:sz w:val="24"/>
          <w:szCs w:val="24"/>
        </w:rPr>
        <w:t xml:space="preserve"> </w:t>
      </w:r>
      <w:r w:rsidRPr="001C5A03">
        <w:rPr>
          <w:rFonts w:ascii="Arial" w:eastAsia="Arial" w:hAnsi="Arial" w:cs="Arial"/>
          <w:sz w:val="24"/>
          <w:szCs w:val="24"/>
        </w:rPr>
        <w:t>la</w:t>
      </w:r>
      <w:r w:rsidRPr="001C5A03">
        <w:rPr>
          <w:rFonts w:ascii="Arial" w:eastAsia="Arial" w:hAnsi="Arial" w:cs="Arial"/>
          <w:b/>
          <w:sz w:val="24"/>
          <w:szCs w:val="24"/>
        </w:rPr>
        <w:t xml:space="preserve"> </w:t>
      </w:r>
      <w:r w:rsidRPr="001C5A03">
        <w:rPr>
          <w:rFonts w:ascii="Arial" w:eastAsia="Arial" w:hAnsi="Arial" w:cs="Arial"/>
          <w:sz w:val="24"/>
          <w:szCs w:val="24"/>
        </w:rPr>
        <w:t>forma de desplazamiento capaz de satisfacer las necesidades de la sociedad de moverse libremente, acceder, comunicar, comercializar o establecer relaciones sin sacrificar otros valores humanos o ecológicos básicos actuales o del futuro.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XVII. Observatorio: el Observatorio Ciudadano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XVIII. Permiso: la autorización que emite la persona titular de la agencia, para la prestación del servicio privado de transporte, previo cumplimiento de los trámites y requisitos previstos en esta ley y su reglamento.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XIX. Permiso provisional: la autorización que emite la persona titular de la agencia a personas concesionarias y personas prestadoras de servicio de transporte a través de medios alternativos, para prestar el servicio de transporte </w:t>
      </w:r>
      <w:r w:rsidRPr="001C5A03">
        <w:rPr>
          <w:rFonts w:ascii="Arial" w:eastAsia="Arial" w:hAnsi="Arial" w:cs="Arial"/>
          <w:sz w:val="24"/>
          <w:szCs w:val="24"/>
        </w:rPr>
        <w:lastRenderedPageBreak/>
        <w:t>público en forma temporal para satisfacer una necesidad de transporte eventual, emergente o extraordinaria.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 Persona concesionaria: la persona física o moral que cuenta con el título de concesión que otorga la persona titular de la agencia para prestar el servicio de transporte público que involucre personas o carga.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 Persona permisionaria: la persona física o moral que es titular de un permiso temporal, expedido por la persona titular de la agencia para la realización específica de un servicio de transporte privado que involucre personas o carga.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XXII. Programa de operación: </w:t>
      </w:r>
      <w:r w:rsidRPr="001C5A03">
        <w:rPr>
          <w:rFonts w:ascii="Arial" w:hAnsi="Arial" w:cs="Arial"/>
          <w:sz w:val="24"/>
          <w:szCs w:val="24"/>
        </w:rPr>
        <w:t>l</w:t>
      </w:r>
      <w:r w:rsidRPr="001C5A03">
        <w:rPr>
          <w:rFonts w:ascii="Arial" w:eastAsia="Arial" w:hAnsi="Arial" w:cs="Arial"/>
          <w:sz w:val="24"/>
          <w:szCs w:val="24"/>
        </w:rPr>
        <w:t>as disposiciones establecidas por la agencia, que deberán observar de manera obligatoria las personas concesionarias, para la adecuada y eficaz prestación del servicio de transporte público.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XXIII. Reglamento: el Reglamento de la Ley de Movilidad y Seguridad Vial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XXIV. Tarifa: el precio que paga la persona usuaria por la prestación de un servicio de transporte público.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7. Principios de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autoridades competentes en la materia, además de los principios de movilidad y seguridad vial establecidos en el artículo 4 de la ley general, considerarán el de innovación tecnológica, que implica impulsar el uso de soluciones y sistemas tecnológicos que permitan un desempeño eficiente y sustentable de la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8. Jerarquía de la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planeación, diseño e implementación de las políticas públicas, planes y programas en materia de movilidad deberán favorecer en todo momento a las personas, los grupos en situación de vulnerabilidad y sus necesidades, garantizando la prioridad en el uso y disposición de vías, con un enfoque equitativo y diferenciado en razón de género, así como considerando las necesidades de las personas con discapacidad y movilidad limitada, de acuerdo con la siguiente jerarquía de la movilidad:</w:t>
      </w:r>
    </w:p>
    <w:p w:rsidR="00CA7F96" w:rsidRPr="001C5A03" w:rsidRDefault="00CA7F96" w:rsidP="00CA7F96">
      <w:pPr>
        <w:tabs>
          <w:tab w:val="left" w:pos="1923"/>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Personas peatonas.</w:t>
      </w:r>
    </w:p>
    <w:p w:rsidR="00CA7F96" w:rsidRPr="001C5A03" w:rsidRDefault="00CA7F96" w:rsidP="00CA7F96">
      <w:pPr>
        <w:tabs>
          <w:tab w:val="left" w:pos="1923"/>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Personas ciclistas y personas usuarias de vehículos no motorizados.</w:t>
      </w:r>
    </w:p>
    <w:p w:rsidR="00CA7F96" w:rsidRPr="001C5A03" w:rsidRDefault="00CA7F96" w:rsidP="00CA7F96">
      <w:pPr>
        <w:tabs>
          <w:tab w:val="left" w:pos="1923"/>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III. Personas usuarias y prestadoras del servicio de transporte público de personas pasajeras.</w:t>
      </w:r>
    </w:p>
    <w:p w:rsidR="00CA7F96" w:rsidRPr="001C5A03" w:rsidRDefault="00CA7F96" w:rsidP="00CA7F96">
      <w:pPr>
        <w:tabs>
          <w:tab w:val="left" w:pos="1923"/>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Personas prestadoras de servicios de transporte público o privado de carga.</w:t>
      </w:r>
    </w:p>
    <w:p w:rsidR="00CA7F96" w:rsidRPr="001C5A03" w:rsidRDefault="00CA7F96" w:rsidP="00CA7F96">
      <w:pPr>
        <w:tabs>
          <w:tab w:val="left" w:pos="1923"/>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Personas usuarias de vehículos motorizados particulares.</w:t>
      </w:r>
    </w:p>
    <w:p w:rsidR="00CA7F96" w:rsidRPr="001C5A03" w:rsidRDefault="00CA7F96" w:rsidP="00CA7F96">
      <w:pPr>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reglamento establecerá el uso prioritario de la vía pública a vehículos que presten servicios de emergencia, cuando la situación así lo requiera.</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II</w:t>
      </w:r>
      <w:r w:rsidRPr="001C5A03">
        <w:rPr>
          <w:rFonts w:ascii="Arial" w:eastAsia="Arial" w:hAnsi="Arial" w:cs="Arial"/>
          <w:b/>
          <w:sz w:val="24"/>
          <w:szCs w:val="24"/>
        </w:rPr>
        <w:br/>
        <w:t>Derecho a la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9. Derecho a la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El derecho a la movilidad permite a las personas trasladarse libremente y a disponer de un sistema integral de movilidad de calidad, suficiente y accesible que, en condiciones de igualdad y sostenibilidad, permita el desplazamiento de las personas bienes y mercancías, el cual deberá contribuir al ejercicio y garantía de los demás derechos humanos, por lo que las personas serán el centro del diseño y del desarrollo de los planes, programas, estrategias y acciones en la materia.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derecho a la movilidad permite que las personas puedan elegir libremente la forma de trasladarse, en y entre los distintos centros de población, a fin de acceder a los bienes, servicios y oportunidades que otorgan estos, teniendo como finalidades las previstas en el artículo 9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La seguridad vial es el conjunto de medidas, normas, políticas y acciones adoptadas para prevenir los siniestros de tránsito y reducir el riesgo de lesiones y muertes a causa de estos. Para ello, las autoridades, en el marco de sus respectivas competencias, observarán las directrices previstas en el artículo 11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 Sistema de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sistema de movilidad es el conjunto de elementos y recursos relacionados directa o indirectamente con la movilidad, cuya estructura e interacción permiten el desplazamiento de personas y bienes en el espacio público. Las autoridades en </w:t>
      </w:r>
      <w:r w:rsidRPr="001C5A03">
        <w:rPr>
          <w:rFonts w:ascii="Arial" w:eastAsia="Arial" w:hAnsi="Arial" w:cs="Arial"/>
          <w:sz w:val="24"/>
          <w:szCs w:val="24"/>
        </w:rPr>
        <w:lastRenderedPageBreak/>
        <w:t>materia de movilidad y seguridad vial deberán diseñar y operar este sistema respetando los principios de la movilidad y los criterios previstos en el artículo 22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12.  Criterios de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integrar adecuadamente el sistema de movilidad, el instituto deberá implementar, además de los criterios de movilidad y seguridad vial y las acciones previstas en el artículo 31 de la ley general, las siguientes: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Formular los planes, programas y políticas de movilidad, los cuales deberán ser congruentes con las disposiciones que definan los instrumentos de política territorial, urbana y ambiental conforme las disposiciones legales aplicables.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Promover zonas de gestión de la demanda, es decir, polígonos en los que se limite el flujo de vehículos motorizados en función de sus emisiones contaminantes o tamaño, mediante sistemas de control vial y regulación del tránsito, a fin de disminuir el uso, el impacto social y ambiental negativo que implica su circulación.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Promover zonas sin tráfico vehicular, las cuales serán áreas donde únicamente podrán acceder quienes se desplacen a pie, en bicicleta, o en otros medios no contaminantes. Para dar cumplimiento a lo anterior, se podrán habilitar vías públicas ya existentes para el tránsito en modos de transporte no motorizados, siempre y cuando se haga respetando las condiciones de seguridad en el tránsito de personas peatonas y ciclistas.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Promover zonas de emisiones bajas, a las cuales únicamente podrán acceder quienes se desplacen a pie, en bicicleta o en otro medio no contaminante, así como en vehículos del servicio de transporte público de personas pasajeras, siempre y cuando este se ajuste a todas las disposiciones legales y reglamentarias correspondientes y funcione con combustibles limpios.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Promover zonas de tránsito calmado, las cuales se implementarán dentro de áreas residenciales o de alta concentración de comercio y servicios, en las que, a través de condiciones físicas u operacionales, la velocidad máxima de circulación no podrá ser mayor a 30 kilómetros por hora.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Reorganizar, en coordinación con la agencia, el servicio de transporte y el tránsito sobre ejes viales que permitan incrementar la movilidad y bajar los niveles de contaminación, acorde a la demanda de la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lastRenderedPageBreak/>
        <w:t>Artículo 13. Acciones de prevención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sistema de movilidad debe contar con las condiciones necesarias que protejan al máximo posible la vida, salud e integridad física de las personas en sus desplazamientos por las vías públicas. Para ello, las autoridades en materia de movilidad y seguridad vial, en el ámbito de sus competencias, deberán privilegiar las acciones de prevención que disminuyan los factores de riesgo, a través de la generación de sistemas de movilidad con enfoque de sistemas seguros.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14. Medidas preventivas complementarias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medidas que se expidan con base en esta ley tendrán como objetivos prioritarios la protección de la vida y la integridad física de las personas en sus desplazamientos, así como el uso o disfrute en las vías públicas del estado, por medio de un enfoque de prevención que disminuya los factores de riesgo y la incidencia de lesiones, a través de la generación de sistemas de movilidad seguros, de conformidad con los criterios establecidos en el artículo 5 de la ley general.</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 xml:space="preserve">Capítulo III </w:t>
      </w:r>
      <w:r w:rsidRPr="001C5A03">
        <w:rPr>
          <w:rFonts w:ascii="Arial" w:eastAsia="Arial" w:hAnsi="Arial" w:cs="Arial"/>
          <w:b/>
          <w:sz w:val="24"/>
          <w:szCs w:val="24"/>
        </w:rPr>
        <w:br/>
        <w:t>Autoridades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 Autoridades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Son autoridades en materia de movilidad y seguridad vial, de conformidad con sus respectivas competencias: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La persona titular del Poder Ejecutivo estatal.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La agencia.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El instituto.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La Secretaría de Desarrollo Sustentable.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La Secretaría de Seguridad Pública.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La Secretaría Técnica de Planeación y Evaluación.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Los municipios.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Para efectos de esta ley, las autoridades previstas en las fracciones II y V de este artículo serán consideradas, además, autoridades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16. Atribuciones del Poder Ejecutivo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persona titular del Poder Ejecutivo estatal tendrá, además de las atribuciones previstas en la ley general, las siguientes en materia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Formular, coordinar, conducir y administrar la política estatal en materia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Incluir en el plan estatal de desarrollo los objetivos, estrategias, metas, acciones y programas en materia de movilidad y seguridad vial, con prioridad en la movilidad activa, el fomento del uso del servicio de transporte público, modos y medios de transporte sostenible y seguro, uso de vehículos no motorizados, vehículos, modos y medios  no contaminantes; así como otros modos de alta eficiencia energética, además de los criterios y otras disposiciones aplicables  previstas en la ley general.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Designar a un representante del estado para integrar el Sistema Nacional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Participar con las autoridades federales y de los municipios del estado, en la planeación, diseño, instrumentación e implementación de la Estrategia Nacional de Movilidad y Seguridad Vial y de los convenios de coordinación metropolitanos, en los términos de la ley general y demás disposiciones aplicables.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Celebrar convenios de coordinación con la federación, otras entidades federativas y los municipios del estado, para la implementación de acciones específicas, obras e inversiones en materia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Formular políticas y programas que incentiven el uso del servicio de transporte público, vehículos no motorizados, vehículos no contaminantes y otros modos de movilidad de alta eficiencia energética, cuando el entorno lo permita y bajo un enfoque sistémico, en el plan estatal de desarrollo y demás instrumentos programáticos.</w:t>
      </w:r>
    </w:p>
    <w:p w:rsidR="00CA7F96" w:rsidRPr="001C5A03" w:rsidRDefault="00CA7F96" w:rsidP="00CA7F96">
      <w:pPr>
        <w:tabs>
          <w:tab w:val="left" w:pos="1923"/>
        </w:tabs>
        <w:spacing w:before="100" w:beforeAutospacing="1" w:after="100" w:afterAutospacing="1" w:line="240" w:lineRule="auto"/>
        <w:ind w:left="40" w:firstLine="709"/>
        <w:jc w:val="both"/>
        <w:rPr>
          <w:rFonts w:ascii="Arial" w:eastAsia="Arial" w:hAnsi="Arial" w:cs="Arial"/>
          <w:sz w:val="24"/>
          <w:szCs w:val="24"/>
        </w:rPr>
      </w:pPr>
      <w:r w:rsidRPr="001C5A03">
        <w:rPr>
          <w:rFonts w:ascii="Arial" w:eastAsia="Arial" w:hAnsi="Arial" w:cs="Arial"/>
          <w:sz w:val="24"/>
          <w:szCs w:val="24"/>
        </w:rPr>
        <w:t>VII. Coordinarse con los municipios para alcanzar los objetivos y prioridades previstos en los programas en materia de seguridad vial, transporte y los demás que de estos deriven.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VIII. Establecer estrategias, planes, programas en materia de infraestructura vial y políticas públicas para evitar las muertes, lesiones y discapacidades ocasionadas por siniestros de tránsito.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Coordinarse con las autoridades municipales para la prevención y atención de siniestros viales, así como su seguimiento respectivo.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Aplicar los criterios en materia de movilidad y seguridad vial previstos en la ley general para diseñar e implementar programas de movilidad y seguridad vial, con un enfoque de prevención.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Establecer las disposiciones necesarias para la construcción y adecuación de la infraestructura, equipamiento y servicios urbanos que garanticen sistemas viales seguros, en concordancia con las normas oficiales mexicanas y demás disposiciones aplicables.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 Garantizar que las vías públicas de su jurisdicción proporcionen un nivel de servicio adecuado para todas las personas usuarias, sin importar el modo de transporte que utilicen.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XIII. Promover el fortalecimiento institucional en materia de planeación, regulación y administración de sistemas seguros de transporte público, urbano, suburbano y foráneo y en la planeación de la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XIV. Establecer las políticas y acciones en materia de movilidad urbana, interurbana y rural, de manera sustentable y segura, con base en lo establecido en la ley general, en esta ley, su reglamento y demás disposiciones aplicables.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 Las demás que establezca esta ley y las demás disposiciones aplicables.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La persona titular del Poder Ejecutivo podrá delegar las facultades que le confieren esta ley y su reglamento en las demás personas servidoras públicas que esta señala como autoridades en materia de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17. Atribuciones del instituto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El instituto tendrá las atribuciones siguientes en materia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Emitir lineamientos, normas técnicas, instrumentos y políticas públicas, así como realizar estudios para cumplir con los objetivos de esta ley.</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 xml:space="preserve">II. Promover acciones en el estado y con el sector privado que incentiven la movilidad activa, el uso del transporte público, vehículos no motorizados, vehículos no contaminantes y otros modos de movilidad de alta eficiencia energética </w:t>
      </w:r>
      <w:r w:rsidRPr="001C5A03">
        <w:rPr>
          <w:rFonts w:ascii="Arial" w:eastAsia="Arial" w:hAnsi="Arial" w:cs="Arial"/>
          <w:color w:val="000000"/>
          <w:sz w:val="24"/>
          <w:szCs w:val="24"/>
        </w:rPr>
        <w:t>y que garanticen a las personas con discapacidad y con movilidad limitada el acceso a los medios de desplazamiento en condiciones de igualdad y equidad.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Elaborar el programa de movilidad con enfoque de sistema seguro y perspectiva de género, con prioridad en el uso del transporte público y los modos no motorizados, que incluya los objetivos, las propuestas operativas, así como los indicadores de control y evaluación.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Impulsar la elaboración e implementación de programas municipales en materia de movilidad, respetando el ámbito de su competencia, conforme a lo establecido en el programa de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Participar en la constitución, operación y vigilancia de los fondos y fideicomisos creados en materia de movilidad, seguridad vial y transporte público de conformidad con la normativa aplicable.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Proponer a la persona titular del Poder Ejecutivo estatal, los planes de financiamiento público de la movilidad, de acuerdo con los instrumentos de planeación en la materia y bajo los criterios previstos en la ley general y en esta ley, garantizando la disciplina financiera y la aplicación del gasto a los proyectos prioritarios.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Promover la participación ciudadana a través de mecanismos eficaces en la planeación, implementación y evaluación de políticas en la materia.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Fomentar la construcción de estacionamientos para bicicletas y conexiones para el intercambio modal con otros medios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Desarrollar estrategias, programas y proyectos para la movilidad, fomentando y priorizando el uso del transporte público y los modos no motorizados.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Asignar, gestionar y administrar recursos públicos, bajo los criterios de la presente ley para apoyar e implementar acciones y proyectos en materia de movilidad, su infraestructura y los servicios auxiliares relacionados con esta.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Participar en la operación y administración de los fideicomisos en materia de movilidad, y seguridad vial de conformidad con la normativa aplicable.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XII. Implementar las acciones que promuevan la circulación de vehículos bajos en emisiones.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XIII. Garantizar la paridad de género en los procesos de toma de decisiones en el sistema de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XIV. Tramitar y resolver los recursos administrativos, conforme a lo previsto en esta ley y las demás disposiciones aplicables.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 Emitir las bases y convocatoria para la integración del observatorio.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 Proponer estímulos fiscales para fomentar la utilización de vehículos no motorizados, así como contribuciones para desincentivar el uso de vehículos motorizados particulares.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XVII. Integrar, en coordinación con las instancias correspondientes, la planeación territorial y urbanística con la de movilidad, desarrollando mecanismos de coordinación y cooperación administrativa para mejorar la eficiencia del sistema de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XVIII. Recibir, a través del observatorio, las propuestas que realice la sociedad en materia de movilidad y seguridad vial, analizarlas y, en caso de considerarlas procedentes, integrarlas en la planeación que lleva a cabo en estas materias.</w:t>
      </w:r>
    </w:p>
    <w:p w:rsidR="00CA7F96" w:rsidRPr="001C5A03" w:rsidRDefault="00CA7F96" w:rsidP="00CA7F96">
      <w:pPr>
        <w:pBdr>
          <w:top w:val="nil"/>
          <w:left w:val="nil"/>
          <w:bottom w:val="nil"/>
          <w:right w:val="nil"/>
          <w:between w:val="nil"/>
        </w:pBdr>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XIX. Emitir el dictamen de los estudios de evaluación del impacto en la movilidad y seguridad vial, que le sean sometidos a su consideración, de conformidad con esta ley, su reglamento y demás normativa aplicable.</w:t>
      </w:r>
    </w:p>
    <w:p w:rsidR="00CA7F96" w:rsidRPr="001C5A03" w:rsidRDefault="00CA7F96" w:rsidP="00CA7F96">
      <w:pPr>
        <w:spacing w:before="100" w:beforeAutospacing="1" w:after="100" w:afterAutospacing="1" w:line="240" w:lineRule="auto"/>
        <w:ind w:firstLine="709"/>
        <w:jc w:val="both"/>
        <w:rPr>
          <w:rFonts w:ascii="Arial" w:hAnsi="Arial" w:cs="Arial"/>
          <w:sz w:val="24"/>
          <w:szCs w:val="24"/>
        </w:rPr>
      </w:pPr>
      <w:r w:rsidRPr="001C5A03">
        <w:rPr>
          <w:rFonts w:ascii="Arial" w:eastAsia="Arial" w:hAnsi="Arial" w:cs="Arial"/>
          <w:sz w:val="24"/>
          <w:szCs w:val="24"/>
        </w:rPr>
        <w:t>XX. Emitir las autorizaciones a las personas físicas o morales que se encuentren interesadas en arrendar bicicletas y vehículos ligeros personales tanto en sus versiones mecánicas como eléctricas, tales como motonetas eléctricas, autos eléctricos de pequeña escala y cualquier otro de tracción humana, eléctrica, mecánica o de combustión interna de pequeña escala o ligero.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18. Atribuciones de la Secretaría de Seguridad Pública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Son atribuciones de la Secretaría de Seguridad Pública, en materia de movilidad y seguridad vial, las siguientes: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 Garantizar en el ámbito de sus atribuciones que la vialidad, su infraestructura, servicios y elementos inherentes o incorporados a ellos, se utilicen en forma adecuada conforme a su naturaleza, con base en las políticas de movilidad y seguridad vial que emita el instituto.</w:t>
      </w:r>
    </w:p>
    <w:p w:rsidR="00CA7F96" w:rsidRPr="001C5A03" w:rsidRDefault="00CA7F96" w:rsidP="00CA7F96">
      <w:pPr>
        <w:tabs>
          <w:tab w:val="left" w:pos="1923"/>
        </w:tabs>
        <w:spacing w:before="100" w:beforeAutospacing="1" w:after="100" w:afterAutospacing="1" w:line="240" w:lineRule="auto"/>
        <w:ind w:left="40" w:firstLine="709"/>
        <w:jc w:val="both"/>
        <w:rPr>
          <w:rFonts w:ascii="Arial" w:eastAsia="Arial" w:hAnsi="Arial" w:cs="Arial"/>
          <w:sz w:val="24"/>
          <w:szCs w:val="24"/>
        </w:rPr>
      </w:pPr>
      <w:r w:rsidRPr="001C5A03">
        <w:rPr>
          <w:rFonts w:ascii="Arial" w:eastAsia="Arial" w:hAnsi="Arial" w:cs="Arial"/>
          <w:sz w:val="24"/>
          <w:szCs w:val="24"/>
        </w:rPr>
        <w:t>II. Llevar el control de tránsito y la vialidad en los caminos, carreteras y zonas de jurisdicción estatal, y de aquellas bajo su responsabilidad en virtud de convenios celebrados y preservar el orden público y la seguridad.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Garantizar la seguridad de las personas que utilicen la vialidad para manifestar sus ideas o demandas.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Aplicar, en el ámbito de sus facultades, las sanciones previstas en el presente ordenamiento, y demás disposiciones aplicables en materia de movilidad, seguridad vial y tránsito.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Realizar los operativos de control de uso de distractores durante la conducción de vehículos, sistemas de retención infantil, cascos en motociclistas, control de velocidad y de alcoholimetría, así como mecanismos para prevenir accidentes a través de dispositivos tecnológicos especializados para tal efecto, en el ámbito de su competencia y de acuerdo a los lineamientos establecidos por el Sistema Nacional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Las demás atribuciones que le confiera esta ley y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19. Atribuciones de los municipios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Los municipios, dentro de su ámbito territorial, tendrán las atribuciones previstas en el artículo 68 y demás aplicables de la ley general y las previstas en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20. Convenios de colaboración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estado y los municipios podrán suscribir convenios de colaboración y coordinación en materia de movilidad y seguridad vial. En estos convenios se observarán las disposiciones de las leyes hacendarias, a fin de establecer los procedimientos para ejecutar las sanciones económicas y la participación que corresponda al estado o a los municipios, respecto a las contribuciones que se recauden.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21. Estudios de evaluación del impacto en la movilidad y seguridad vial</w:t>
      </w:r>
    </w:p>
    <w:p w:rsidR="00CA7F96" w:rsidRPr="001C5A03" w:rsidRDefault="00CA7F96" w:rsidP="00CA7F96">
      <w:pPr>
        <w:tabs>
          <w:tab w:val="left" w:pos="1923"/>
        </w:tabs>
        <w:spacing w:before="100" w:beforeAutospacing="1" w:after="100" w:afterAutospacing="1" w:line="240" w:lineRule="auto"/>
        <w:ind w:left="40"/>
        <w:jc w:val="both"/>
        <w:rPr>
          <w:rFonts w:ascii="Arial" w:eastAsia="Arial" w:hAnsi="Arial" w:cs="Arial"/>
          <w:color w:val="000000"/>
          <w:sz w:val="24"/>
          <w:szCs w:val="24"/>
        </w:rPr>
      </w:pPr>
      <w:r w:rsidRPr="001C5A03">
        <w:rPr>
          <w:rFonts w:ascii="Arial" w:eastAsia="Arial" w:hAnsi="Arial" w:cs="Arial"/>
          <w:color w:val="000000"/>
          <w:sz w:val="24"/>
          <w:szCs w:val="24"/>
        </w:rPr>
        <w:lastRenderedPageBreak/>
        <w:t>El instituto dictaminará, dentro del ámbito de su competencia, en los casos y conforme al procedimiento establecido en el reglamento, sobre los estudios de evaluación del impacto en la movilidad y la seguridad vial, con motivo de la realización de obras y actividades privadas y públicas, con el objeto de analizar y evaluar las posibles influencias o alteraciones generadas por dichas obras y actividades sobre los desplazamientos de las personas y bienes, a fin de evitar o reducir los efectos negativos sobre la calidad de vida, la accesibilidad, la competitividad, y los demás aspectos previstos en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22. Integración de bases de datos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El instituto, la agencia, la Secretaría de Seguridad Pública y la Secretaría de Obras Públicas, en el ámbito de sus respectivas competencias, serán las encargadas de vigilar la integración de las bases de datos de movilidad y seguridad vial que integran el Sistema de Información Territorial y Urbano de conformidad con las disposiciones de la ley general, la cual deberá contener como mínimo lo previsto en el artículo 29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23. Objeto del comité</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Comité Estatal de Movilidad y Seguridad Vial tiene por objeto ser un órgano de gestión, consulta y opinión en materia de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24. Atribuciones del comité</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El comité, para el cumplimiento de su objeto, tendrá las siguientes atribuciones: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Proponer políticas públicas que fomenten las acciones de prevención que disminuyan los factores de riesgo y la incidencia de lesiones a través de la generación de sistemas de movilidad con enfoque de sistemas seguros, incluyendo el manejo responsable y seguro de los vehículos y el comportamiento responsable de las personas usuarias del sistema de movilidad, así como cumplir los demás objetivos de esta ley.</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Dar seguimiento y evaluar de manera sistemática el programa de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III. Aprobar la creación de comités, transitorios o permanentes, para la realización de tareas específicas relacionadas con su objeto.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IV. Propiciar la colaboración de las dependencias y entidades de la Administración Pública federal, estatal y municipal, así como de los sectores social y privado en el fomento de la movilidad y seguridad vial; y en la formulación y ejecución de programas que garanticen a las personas con discapacidad y con movilidad limitada, la accesibilidad, seguridad, comodidad, calidad y funcionalidad en los medios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Emitir recomendaciones sobre los programas de movilidad y seguridad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Proponer el establecimiento de medidas fiscales destinadas a desincentivar el uso del vehículo particular y a incentivar el uso de vehículos eléctricos o híbridos.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Fomentar la participación ciudadana en la elaboración y ejecución de los programas en la materia.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Analizar las propuestas de convenios  o acuerdos que presenten sus integrantes, que tengan por objeto la obtención de los recursos necesarios para el mejoramiento del Sistema de Movilidad y resolver sobre su conveniencia.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Expedir su reglamento interno.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Atender las observaciones que emita el observatorio.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Promover programas que incentiven el uso de tecnologías sustentables por parte de las personas concesionarias o permisionarias y de las personas propietarias de vehículos.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 Impulsar y dar seguimiento al establecimiento y la inversión en las medidas de accesibilidad, incluso mediante la adopción de nuevas tecnologías.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t>XIII. Remitir la información generada en materia de movilidad y seguridad vial a las instancias federales correspondientes, para el seguimiento, evaluación y control de la política, planes, programas y proyectos en materia de movilidad y seguridad vial, mediante los convenios de coordinación respectivos, en términos del artículo 30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información a que se refiere esta fracción será remitida en datos georreferenciados y estadísticos, indicadores de movilidad, seguridad vial y gestión </w:t>
      </w:r>
      <w:r w:rsidRPr="001C5A03">
        <w:rPr>
          <w:rFonts w:ascii="Arial" w:eastAsia="Arial" w:hAnsi="Arial" w:cs="Arial"/>
          <w:sz w:val="24"/>
          <w:szCs w:val="24"/>
        </w:rPr>
        <w:lastRenderedPageBreak/>
        <w:t>administrativa, así como indicadores incluidos en los instrumentos de planeación e información sobre el avance de los proyectos y programas estatales.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25. Integración del comité</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comité estará integrado por:</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La persona titular del Poder Ejecutivo estatal, quien actuará como presidente.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La persona titular del instituto, quien fungirá como secretaria técnica.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La persona titular de la agencia.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La persona titular de la Secretaría de Obras Públicas.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La persona titular de la Secretaría de Administración y Finanzas.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La persona titular de la Secretaría de Seguridad Pública.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La persona titular de la Secretaría de Desarrollo Sustentable.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VIII. La persona titular de la Secretaría de las Mujeres. </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La persona titular del Instituto de Vivienda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La persona titular del Instituto para la Inclusión de las Personas con Discapacidad del Estado de Yucatán.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Tres representantes de la sociedad civil expertos en materia de movilidad o de seguridad vial, propuestos por el observatorio.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26. Presentación del informe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De manera anual, en la fecha y conforme al procedimiento establecido en el reglamento interno del comité, la persona que ocupe la secretaría técnica del comité presentará un informe que contenga los elementos siguientes: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El cumplimiento de los objetivos y metas establecidos en el programa de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II. Los resultados de la evaluación del programa de movilidad, su revisión, sugerencias u observaciones, derivado de su actividad durante el periodo en el cual estuvo vigente, para su inclusión en las actualizaciones o nuevas publicaciones.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Los resultados de la aplicación de sanciones conforme a lo establecido en esta ley y su reglamento.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La información adicional que se establezca en el reglamento interno del comité o aquella que se considere pertinente para demostrar el avance o cumplimiento de las metas y objetivos establecidos en el programa de movilidad y en los instrumentos que deriven de él.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27. Reglamento interno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reglamento interno del comité deberá establecer lo relativo a la organización y el desarrollo de las sesiones, las formalidades de las convocatorias y las facultades de quienes lo integran.</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Título segundo</w:t>
      </w:r>
      <w:r w:rsidRPr="001C5A03">
        <w:rPr>
          <w:rFonts w:ascii="Arial" w:eastAsia="Arial" w:hAnsi="Arial" w:cs="Arial"/>
          <w:b/>
          <w:sz w:val="24"/>
          <w:szCs w:val="24"/>
        </w:rPr>
        <w:br/>
        <w:t>Planeación y fuentes de financiamiento</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w:t>
      </w:r>
      <w:r w:rsidRPr="001C5A03">
        <w:rPr>
          <w:rFonts w:ascii="Arial" w:eastAsia="Arial" w:hAnsi="Arial" w:cs="Arial"/>
          <w:b/>
          <w:sz w:val="24"/>
          <w:szCs w:val="24"/>
        </w:rPr>
        <w:br/>
        <w:t>Criterios e instrumentos de planeación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28. Principios de la planeación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La planeación de la movilidad y seguridad vial integrará los principios y la jerarquía de la movilidad establecidos en esta ley, observando las acciones previstas en el artículo 31 de la ley general y las siguientes: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color w:val="000000"/>
          <w:sz w:val="24"/>
          <w:szCs w:val="24"/>
        </w:rPr>
        <w:t>I. Optimizar la gestión de la demanda de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Reducir los efectos negativos del transporte motorizado en la sociedad y en el medio ambiente, en particular, la congestión vehicular, la contaminación del aire y acústica, y la emisión de gases de efecto invernadero y demás externalidades previstas en esta ley, en la Ley General de Cambio Climático y otras disposiciones aplicables en materia ambiental.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III. Diseñar la infraestructura vial bajo los principios, jerarquía de la movilidad y criterios establecidos en la ley general y en esta ley, priorizando aquellas que </w:t>
      </w:r>
      <w:r w:rsidRPr="001C5A03">
        <w:rPr>
          <w:rFonts w:ascii="Arial" w:eastAsia="Arial" w:hAnsi="Arial" w:cs="Arial"/>
          <w:sz w:val="24"/>
          <w:szCs w:val="24"/>
        </w:rPr>
        <w:lastRenderedPageBreak/>
        <w:t>atiendan a personas peatonas, vehículos no motorizados y transporte público y contribuya al mejoramiento del medio ambiente y la salud humana.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Implementar campañas de difusión para sensibilizar, educar y formar a la población en materia de movilidad y seguridad vial, con el objetivo de generar la adopción de hábitos de prevención de siniestros de tránsito, el uso racional del automóvil particular; la promoción de los desplazamientos inteligentes y todas aquellas acciones que permitan lograr una sana convivencia en las vías.</w:t>
      </w:r>
    </w:p>
    <w:p w:rsidR="00CA7F96" w:rsidRPr="001C5A03" w:rsidRDefault="00CA7F96" w:rsidP="00CA7F96">
      <w:pPr>
        <w:tabs>
          <w:tab w:val="left" w:pos="1923"/>
        </w:tabs>
        <w:spacing w:before="100" w:beforeAutospacing="1" w:after="100" w:afterAutospacing="1" w:line="240" w:lineRule="auto"/>
        <w:rPr>
          <w:rFonts w:ascii="Arial" w:eastAsia="Arial" w:hAnsi="Arial" w:cs="Arial"/>
          <w:sz w:val="24"/>
          <w:szCs w:val="24"/>
        </w:rPr>
      </w:pPr>
      <w:r w:rsidRPr="001C5A03">
        <w:rPr>
          <w:rFonts w:ascii="Arial" w:eastAsia="Arial" w:hAnsi="Arial" w:cs="Arial"/>
          <w:b/>
          <w:color w:val="000000"/>
          <w:sz w:val="24"/>
          <w:szCs w:val="24"/>
        </w:rPr>
        <w:t>Artículo 2</w:t>
      </w:r>
      <w:r w:rsidRPr="001C5A03">
        <w:rPr>
          <w:rFonts w:ascii="Arial" w:eastAsia="Arial" w:hAnsi="Arial" w:cs="Arial"/>
          <w:b/>
          <w:sz w:val="24"/>
          <w:szCs w:val="24"/>
        </w:rPr>
        <w:t>9</w:t>
      </w:r>
      <w:r w:rsidRPr="001C5A03">
        <w:rPr>
          <w:rFonts w:ascii="Arial" w:eastAsia="Arial" w:hAnsi="Arial" w:cs="Arial"/>
          <w:b/>
          <w:color w:val="000000"/>
          <w:sz w:val="24"/>
          <w:szCs w:val="24"/>
        </w:rPr>
        <w:t>. Movilidad con perspectiva de género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En la planeación y diseño de la movilidad y la seguridad vial, así como en los diferentes componentes de los sistemas de movilidad y en la toma de decisiones, las autoridades competentes deberán fomentar y garantizar la participación de las mujeres, considerando su interseccionalidad, además de lo previsto en el artículo 32 de la ley general.</w:t>
      </w:r>
    </w:p>
    <w:p w:rsidR="00CA7F96" w:rsidRPr="001C5A03" w:rsidRDefault="00CA7F96" w:rsidP="00CA7F96">
      <w:pPr>
        <w:tabs>
          <w:tab w:val="left" w:pos="1923"/>
        </w:tabs>
        <w:spacing w:before="100" w:beforeAutospacing="1" w:after="100" w:afterAutospacing="1" w:line="240" w:lineRule="auto"/>
        <w:rPr>
          <w:rFonts w:ascii="Arial" w:eastAsia="Arial" w:hAnsi="Arial" w:cs="Arial"/>
          <w:sz w:val="24"/>
          <w:szCs w:val="24"/>
        </w:rPr>
      </w:pPr>
      <w:r w:rsidRPr="001C5A03">
        <w:rPr>
          <w:rFonts w:ascii="Arial" w:eastAsia="Arial" w:hAnsi="Arial" w:cs="Arial"/>
          <w:b/>
          <w:color w:val="000000"/>
          <w:sz w:val="24"/>
          <w:szCs w:val="24"/>
        </w:rPr>
        <w:t xml:space="preserve">Artículo </w:t>
      </w:r>
      <w:r w:rsidRPr="001C5A03">
        <w:rPr>
          <w:rFonts w:ascii="Arial" w:eastAsia="Arial" w:hAnsi="Arial" w:cs="Arial"/>
          <w:b/>
          <w:sz w:val="24"/>
          <w:szCs w:val="24"/>
        </w:rPr>
        <w:t>30</w:t>
      </w:r>
      <w:r w:rsidRPr="001C5A03">
        <w:rPr>
          <w:rFonts w:ascii="Arial" w:eastAsia="Arial" w:hAnsi="Arial" w:cs="Arial"/>
          <w:b/>
          <w:color w:val="000000"/>
          <w:sz w:val="24"/>
          <w:szCs w:val="24"/>
        </w:rPr>
        <w:t>. Planeación de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planeación para el desarrollo de la movilidad y la seguridad vial se instrumentará en los planes estatales y municipales de desarrollo, así como en los programas de mediano plazo que de estos deriven en los términos de la Ley de Planeación para el Desarrollo del Estado de Yucatán y la Ley de Gobierno de los Municipios del Estado de Yucatán, respectivamente; y seguirá los principios, la jerarquía de la movilidad, los criterios de movilidad y seguridad vial y los de movilidad con perspectiva de género y demás aplicables establecidos en los artículos 4, 5, 6, 31, 32 y demás aplicables de la ley general y en esta ley, en apego </w:t>
      </w:r>
      <w:r w:rsidRPr="001C5A03">
        <w:rPr>
          <w:rFonts w:ascii="Arial" w:eastAsia="Arial" w:hAnsi="Arial" w:cs="Arial"/>
          <w:color w:val="000000"/>
          <w:sz w:val="24"/>
          <w:szCs w:val="24"/>
        </w:rPr>
        <w:t>a la Estrategia Nacional de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31. Elaboración del programa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elaboración del programa estará a cargo del Poder Ejecutivo a través del instituto, con la participación de la agencia, la Secretaría de Seguridad Pública, la Secretaría de Obras Públicas, la Secretaría de Salud, la Secretaría de Fomento Turístico, el Instituto del Deporte del Estado de Yucatán y el Instituto para la Inclusión de las Personas con Discapacidad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proceso para la elaboración, análisis, aprobación, publicación y ejecución del programa especial se sujetará a lo dispuesto en la Ley de Planeación para el Desarrollo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lastRenderedPageBreak/>
        <w:t>Artículo 32. Presupuesto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autoridades encargadas de la ejecución del programa deberán considerar en su presupuesto anual las previsiones correspondientes y sujetar su actuación a la disponibilidad presupuestaria.</w:t>
      </w:r>
    </w:p>
    <w:p w:rsidR="00CA7F96" w:rsidRPr="001C5A03" w:rsidRDefault="00CA7F96" w:rsidP="00CA7F96">
      <w:pPr>
        <w:tabs>
          <w:tab w:val="left" w:pos="1923"/>
        </w:tabs>
        <w:spacing w:before="100" w:beforeAutospacing="1" w:after="100" w:afterAutospacing="1" w:line="240" w:lineRule="auto"/>
        <w:rPr>
          <w:rFonts w:ascii="Arial" w:eastAsia="Arial" w:hAnsi="Arial" w:cs="Arial"/>
          <w:sz w:val="24"/>
          <w:szCs w:val="24"/>
        </w:rPr>
      </w:pPr>
      <w:r w:rsidRPr="001C5A03">
        <w:rPr>
          <w:rFonts w:ascii="Arial" w:eastAsia="Arial" w:hAnsi="Arial" w:cs="Arial"/>
          <w:b/>
          <w:color w:val="000000"/>
          <w:sz w:val="24"/>
          <w:szCs w:val="24"/>
        </w:rPr>
        <w:t xml:space="preserve">Artículo </w:t>
      </w:r>
      <w:r w:rsidRPr="001C5A03">
        <w:rPr>
          <w:rFonts w:ascii="Arial" w:eastAsia="Arial" w:hAnsi="Arial" w:cs="Arial"/>
          <w:b/>
          <w:sz w:val="24"/>
          <w:szCs w:val="24"/>
        </w:rPr>
        <w:t>33</w:t>
      </w:r>
      <w:r w:rsidRPr="001C5A03">
        <w:rPr>
          <w:rFonts w:ascii="Arial" w:eastAsia="Arial" w:hAnsi="Arial" w:cs="Arial"/>
          <w:b/>
          <w:color w:val="000000"/>
          <w:sz w:val="24"/>
          <w:szCs w:val="24"/>
        </w:rPr>
        <w:t xml:space="preserve">. </w:t>
      </w:r>
      <w:r w:rsidRPr="001C5A03">
        <w:rPr>
          <w:rFonts w:ascii="Arial" w:eastAsia="Arial" w:hAnsi="Arial" w:cs="Arial"/>
          <w:b/>
          <w:sz w:val="24"/>
          <w:szCs w:val="24"/>
        </w:rPr>
        <w:t>Contenido del programa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programa de movilidad es el instrumento de planeación, gestión, control y evaluación, por medio del cual se establecen las bases, objetivos, estrategias, metas y acciones a seguir en materia de movilidad y seguridad vial, el cual deberá incluir, al menos, los siguientes temas: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Movilidad activa.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Seguridad vial y cultura de la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Infraestructura vial.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Transporte público y privado de personas pasajeras y de carga.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Transporte contratado a través de plataformas tecnológicas de personas pasajeras y de carga.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Transporte prestado a través de medios alternativos de transporte de personas pasajeras.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Vehículos particulares.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Estacionamientos y biciestacionamientos.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34. Objetivos del programa de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El programa de movilidad tendrá, como mínimo, los siguientes objetivos, además de las acciones previstas en los artículos 31 y 32 de la ley general: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Impulsar una movilidad segura y sustentable.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Establecer los criterios de transversalidad e integralidad que las dependencias y entidades de la Administración Pública estatal deberán instrumentar mediante acciones gubernamentales para la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III. Desarrollar programas de transporte público de vanguardia, de calidad, eficiente, sustentable y bajo en emisiones.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Desarrollar la planeación de un sistema integral de transporte público.</w:t>
      </w:r>
    </w:p>
    <w:p w:rsidR="00CA7F96" w:rsidRPr="001C5A03" w:rsidRDefault="00CA7F96" w:rsidP="00CA7F96">
      <w:pPr>
        <w:tabs>
          <w:tab w:val="left" w:pos="1923"/>
        </w:tabs>
        <w:spacing w:before="100" w:beforeAutospacing="1" w:after="100" w:afterAutospacing="1" w:line="240" w:lineRule="auto"/>
        <w:ind w:left="40" w:firstLine="709"/>
        <w:jc w:val="both"/>
        <w:rPr>
          <w:rFonts w:ascii="Arial" w:eastAsia="Arial" w:hAnsi="Arial" w:cs="Arial"/>
          <w:sz w:val="24"/>
          <w:szCs w:val="24"/>
        </w:rPr>
      </w:pPr>
      <w:r w:rsidRPr="001C5A03">
        <w:rPr>
          <w:rFonts w:ascii="Arial" w:eastAsia="Arial" w:hAnsi="Arial" w:cs="Arial"/>
          <w:sz w:val="24"/>
          <w:szCs w:val="24"/>
        </w:rPr>
        <w:t>V. Establecer medidas para el transporte seguro, eficiente y sustentable de bienes y personas pasajeras.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Considerar un equilibrio sustentable entre el desarrollo económico, la equidad social y la calidad ambiental de las ciudades.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Establecer instrumentos de participación ciudadana.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Establecer las bases de coordinación entre las autoridades en materia de movilidad y, en general, de las dependencias y entidades de la Administración Pública estatal.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Promover modalidades de desplazamiento que atiendan las necesidades de movilidad con estándares suficientes de accesibilidad, calidad, eficiencia, innovación tecnológica, seguridad y sustentabilidad.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En cuanto a la movilidad activa o no motorizada deberá prever, al menos: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a) El fomento e incentivo de la movilidad activa, sea como personas peatonas o mediante el uso de la bicicleta y otros vehículos no motorizados como medio de transporte saludable y no contaminante.</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b) Las medidas para la protección y el respeto de las personas peatonas, así como de quienes usen la bicicleta y otros vehículos no motorizados como medio de transporte.</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c) El diagnóstico y evaluación de la infraestructura para las personas peatonas, así como para las personas ciclistas y otras usuarias de vehículos no motorizados con que cuenta el estado y las condiciones en que se encuentra.</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d) El diseño de objetivos específicos que promuevan de manera progresiva y gradual la creación de infraestructura para el desplazamiento en bicicleta y en otros vehículos no motorizados, en condiciones de seguridad, accesibilidad e igualdad.</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lastRenderedPageBreak/>
        <w:t>e) Los beneficios de incluir a la bicicleta y otros vehículos no motorizados como medio de transporte que contribuya a mejorar las condiciones ambientales y de circulación vial, así como la salud y calidad de vida de la población.</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f) El fomento de mecanismos públicos de alquiler de bicicletas y otros vehículos no motorizados.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g) El establecimiento de biciestacionamientos en los centros de transferencia modal.</w:t>
      </w:r>
    </w:p>
    <w:p w:rsidR="00CA7F96" w:rsidRPr="001C5A03" w:rsidRDefault="003C46A8"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Pr>
          <w:rFonts w:ascii="Arial" w:eastAsia="Arial" w:hAnsi="Arial" w:cs="Arial"/>
          <w:sz w:val="24"/>
          <w:szCs w:val="24"/>
        </w:rPr>
        <w:t>h)</w:t>
      </w:r>
      <w:r w:rsidR="00CA7F96" w:rsidRPr="001C5A03">
        <w:rPr>
          <w:rFonts w:ascii="Arial" w:eastAsia="Arial" w:hAnsi="Arial" w:cs="Arial"/>
          <w:sz w:val="24"/>
          <w:szCs w:val="24"/>
        </w:rPr>
        <w:t xml:space="preserve"> Las acciones para que el transporte </w:t>
      </w:r>
      <w:r w:rsidR="003016F6" w:rsidRPr="001C5A03">
        <w:rPr>
          <w:rFonts w:ascii="Arial" w:eastAsia="Arial" w:hAnsi="Arial" w:cs="Arial"/>
          <w:sz w:val="24"/>
          <w:szCs w:val="24"/>
        </w:rPr>
        <w:t xml:space="preserve">público </w:t>
      </w:r>
      <w:r w:rsidR="00CA7F96" w:rsidRPr="001C5A03">
        <w:rPr>
          <w:rFonts w:ascii="Arial" w:eastAsia="Arial" w:hAnsi="Arial" w:cs="Arial"/>
          <w:sz w:val="24"/>
          <w:szCs w:val="24"/>
        </w:rPr>
        <w:t xml:space="preserve">de </w:t>
      </w:r>
      <w:r w:rsidR="003016F6" w:rsidRPr="001C5A03">
        <w:rPr>
          <w:rFonts w:ascii="Arial" w:eastAsia="Arial" w:hAnsi="Arial" w:cs="Arial"/>
          <w:sz w:val="24"/>
          <w:szCs w:val="24"/>
        </w:rPr>
        <w:t xml:space="preserve">personas </w:t>
      </w:r>
      <w:r w:rsidR="00CA7F96" w:rsidRPr="001C5A03">
        <w:rPr>
          <w:rFonts w:ascii="Arial" w:eastAsia="Arial" w:hAnsi="Arial" w:cs="Arial"/>
          <w:sz w:val="24"/>
          <w:szCs w:val="24"/>
        </w:rPr>
        <w:t>pasajer</w:t>
      </w:r>
      <w:r w:rsidR="003016F6" w:rsidRPr="001C5A03">
        <w:rPr>
          <w:rFonts w:ascii="Arial" w:eastAsia="Arial" w:hAnsi="Arial" w:cs="Arial"/>
          <w:sz w:val="24"/>
          <w:szCs w:val="24"/>
        </w:rPr>
        <w:t>a</w:t>
      </w:r>
      <w:r w:rsidR="00CA7F96" w:rsidRPr="001C5A03">
        <w:rPr>
          <w:rFonts w:ascii="Arial" w:eastAsia="Arial" w:hAnsi="Arial" w:cs="Arial"/>
          <w:sz w:val="24"/>
          <w:szCs w:val="24"/>
        </w:rPr>
        <w:t>s prevea espacios específicos para el transporte de bicicletas y otros vehículos no motorizados.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i) Las directrices para que los edificios destinados a servicios públicos cuenten con biciestacionamientos.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j) Los mecanismos necesarios para que los espacios educativos, culturales, hospitalarios, comerciales y otros puntos generadores de demandas importantes de movilidad adopten las medidas necesarias para el uso de la bicicleta y otros vehículos no motorizados mediante el desarrollo de accesos y biciestacionamientos adecuados.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k) La implementación de campañas dirigidas a las personas peatonas, personas ciclistas y usuarias de otros vehículos no motorizados para la adopción de un comportamiento responsable y respetuoso de la normatividad que rige el tránsito y vialidad.</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l) El reconocimiento de la prioridad en el uso de medios de transporte de menor costo económico, social y ambiental.</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m) Los indicadores para la evaluación de los resultados.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n) Los demás aspectos que determine la persona titular del Poder Ejecutivo estatal.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35. Programas municipales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 xml:space="preserve">Los ayuntamientos contarán con sus propios programas municipales de movilidad y seguridad vial, alineados a los objetivos y disposiciones de la ley general, esta ley, </w:t>
      </w:r>
      <w:r w:rsidRPr="001C5A03">
        <w:rPr>
          <w:rFonts w:ascii="Arial" w:eastAsia="Arial" w:hAnsi="Arial" w:cs="Arial"/>
          <w:sz w:val="24"/>
          <w:szCs w:val="24"/>
        </w:rPr>
        <w:lastRenderedPageBreak/>
        <w:t>la estrategia nacional y el programa y, en su caso, los convenios de coordinación metropolitana.</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color w:val="000000"/>
          <w:sz w:val="24"/>
          <w:szCs w:val="24"/>
        </w:rPr>
      </w:pPr>
      <w:r w:rsidRPr="001C5A03">
        <w:rPr>
          <w:rFonts w:ascii="Arial" w:eastAsia="Arial" w:hAnsi="Arial" w:cs="Arial"/>
          <w:b/>
          <w:color w:val="000000"/>
          <w:sz w:val="24"/>
          <w:szCs w:val="24"/>
        </w:rPr>
        <w:t>Capítulo II</w:t>
      </w:r>
      <w:r w:rsidRPr="001C5A03">
        <w:rPr>
          <w:rFonts w:ascii="Arial" w:eastAsia="Arial" w:hAnsi="Arial" w:cs="Arial"/>
          <w:b/>
          <w:color w:val="000000"/>
          <w:sz w:val="24"/>
          <w:szCs w:val="24"/>
        </w:rPr>
        <w:br/>
        <w:t>Fuentes de financiamiento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36. Fuentes de financiamiento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color w:val="000000"/>
          <w:sz w:val="24"/>
          <w:szCs w:val="24"/>
        </w:rPr>
        <w:t>Las fuentes de financiamiento para la movilidad, seguridad vial, infraestructura, servicios auxiliares y transporte son las siguientes: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Los fondos, que podrán integrarse con recursos internacionales, federales, estatales y municipales, que financien acciones relacionadas con la movilidad, seguridad vial, infraestructura, servicios auxiliares y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 Los programas y proyectos de inversión relacionados con la movilidad, seguridad vial, infraestructura, servicios auxiliares y transporte, a inscribirse en la cartera de proyectos de la Secretaría de Hacienda y Crédito Público.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III. Las aportaciones de instancias privadas, educativas, culturales; así como organismos internacionales, de conformidad con las disposiciones correspondientes para cada caso.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37. Acciones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color w:val="000000"/>
          <w:sz w:val="24"/>
          <w:szCs w:val="24"/>
        </w:rPr>
        <w:t>Los recursos a que hace referencia este capítulo, se destinarán prioritariamente a las siguientes acciones, bajo los criterios previstos en la ley general y en esta ley:</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Mejorar la eficiencia y equidad en el acceso de los sistemas de movilidad, la gestión de la seguridad vial y la sostenibilidad.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 Fomentar la movilidad activa, así como el uso de vehículos no motorizados e implementar mejoras a su infraestructura.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III. Mejorar la infraestructura peatonal, así como la destinada al uso de vehículos no motorizados y crear intersecciones seguras.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IV. Integrar y fortalecer el servicio de transporte público, así como su renovación vehicular.</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lastRenderedPageBreak/>
        <w:t>V. Implementar el uso eficiente de los recursos y fuentes de energía renovables en el sistema de movilidad y todos los componentes que lo integren, tales como servicios conexos, terminales, talleres, infraestructura, edificios e instalaciones vinculados al sistema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 Implementar acciones para reducir siniestros de tránsito, así como proyectos estratégicos de seguridad vial, priorizando aquellos enfocados en proteger la vida e integridad de las personas usuarias de las vías públicas.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VII. Mejorar la eficiencia en la distribución de bienes y mercancías a través del transporte de carga.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VIII. Realizar estudios para el desarrollo de la movilidad activa y el transporte público, así como para la aplicación de los avances en innovación, tecnología e informática en la optimización de la movilidad.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IX. Implementar sistemas de transporte inteligentes y soluciones de movilidad eléctrica.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 Llevar a cabo auditorías e inspecciones viales, como parte de instrumentos preventivos, correctivos y evaluativos, que analicen la operación de la infraestructura de movilidad e identifiquen las medidas necesarias que se deben emprender para que se cumplan los principios y criterios establecidos en esta ley.</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XI. Desarrollar programas de información, educación e investigación en materia de movilidad sustentable y segura.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XII. Otras acciones y proyectos en materia de movilidad y seguridad vial, infraestructura, servicios auxiliares y transporte que permitan el cumplimiento de esta ley, sus principios y objetivos conforme a la jerarquía de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38. Objeto del fondo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color w:val="000000"/>
          <w:sz w:val="24"/>
          <w:szCs w:val="24"/>
        </w:rPr>
        <w:t xml:space="preserve">El Fondo Estatal para la Movilidad tendrá como objeto contribuir a la viabilidad presupuestal de </w:t>
      </w:r>
      <w:r w:rsidRPr="001C5A03">
        <w:rPr>
          <w:rFonts w:ascii="Arial" w:eastAsia="Arial" w:hAnsi="Arial" w:cs="Arial"/>
          <w:sz w:val="24"/>
          <w:szCs w:val="24"/>
        </w:rPr>
        <w:t>las acciones y proyectos en materia de movilidad y seguridad vial, infraestructura, servicios auxiliares y transporte</w:t>
      </w:r>
      <w:r w:rsidRPr="001C5A03">
        <w:rPr>
          <w:rFonts w:ascii="Arial" w:eastAsia="Arial" w:hAnsi="Arial" w:cs="Arial"/>
          <w:color w:val="000000"/>
          <w:sz w:val="24"/>
          <w:szCs w:val="24"/>
        </w:rPr>
        <w:t xml:space="preserve"> encaminados a propiciar la movilidad sostenible en el estado. La administración y operación del fondo estará a cargo del instituto, en coordinación con los municipios, </w:t>
      </w:r>
      <w:r w:rsidRPr="001C5A03">
        <w:rPr>
          <w:rFonts w:ascii="Arial" w:eastAsia="Arial" w:hAnsi="Arial" w:cs="Arial"/>
          <w:sz w:val="24"/>
          <w:szCs w:val="24"/>
        </w:rPr>
        <w:t>en términos</w:t>
      </w:r>
      <w:r w:rsidRPr="001C5A03">
        <w:rPr>
          <w:rFonts w:ascii="Arial" w:eastAsia="Arial" w:hAnsi="Arial" w:cs="Arial"/>
          <w:color w:val="000000"/>
          <w:sz w:val="24"/>
          <w:szCs w:val="24"/>
        </w:rPr>
        <w:t xml:space="preserve"> de lo establecido en sus reglas de operación.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39. Recursos del fondo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lastRenderedPageBreak/>
        <w:t>El patrimonio del Fondo Estatal para la Movilidad estará integrado por los siguientes recursos: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Los que le sean asignados o transferidos conforme al presupuesto de egresos del gobierno del estado.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 Los que le asignen o transfieran los gobiernos federal, estatal o municipal, así como organismos e instituciones internacionales.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III. Los bienes muebles e inmuebles, y otros derechos.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IV. Los ingresos que se generen por su operación o por las inversiones de sus recursos.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 Las utilidades, intereses, dividendos y rendimientos de sus bienes y derechos.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 Los recursos que aporten las empresas de redes de transporte, en términos de lo dispuesto en la fracción VI del artículo 137 de esta Ley.</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VII. Los recursos que para tales efectos se determinen en el fideicomiso a que se refiere el artículo 90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40. Operación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El Fondo Estatal para la Movilidad operará de acuerdo con las reglas de operación expedidas por el instituto y, en el caso de recursos provenientes de fuentes federales, estatales o municipales, en términos de los convenios que se celebren al respecto.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41. Mecanismos de financiamiento municipales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color w:val="000000"/>
          <w:sz w:val="24"/>
          <w:szCs w:val="24"/>
        </w:rPr>
        <w:t>En el ámbito de su competencia los municipios deberán establecer los mecanismos que consideren adecuados para el financiamiento de la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42. Renovación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color w:val="000000"/>
          <w:sz w:val="24"/>
          <w:szCs w:val="24"/>
        </w:rPr>
        <w:t xml:space="preserve">A efecto de mejorar la calidad ambiental y disminuir los riesgos de siniestros de tránsito, la persona titular del Poder Ejecutivo estatal promoverá mecanismos y programas para fortalecer la gestión del transporte, así como la renovación del parque vehicular de los prestadores del servicio de transporte público de personas </w:t>
      </w:r>
      <w:r w:rsidRPr="001C5A03">
        <w:rPr>
          <w:rFonts w:ascii="Arial" w:eastAsia="Arial" w:hAnsi="Arial" w:cs="Arial"/>
          <w:color w:val="000000"/>
          <w:sz w:val="24"/>
          <w:szCs w:val="24"/>
        </w:rPr>
        <w:lastRenderedPageBreak/>
        <w:t>pasajeras y de carga. 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Título tercero</w:t>
      </w:r>
      <w:r w:rsidRPr="001C5A03">
        <w:rPr>
          <w:rFonts w:ascii="Arial" w:eastAsia="Arial" w:hAnsi="Arial" w:cs="Arial"/>
          <w:b/>
          <w:sz w:val="24"/>
          <w:szCs w:val="24"/>
        </w:rPr>
        <w:br/>
        <w:t>Infraestructura</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único</w:t>
      </w:r>
      <w:r w:rsidRPr="001C5A03">
        <w:rPr>
          <w:rFonts w:ascii="Arial" w:eastAsia="Arial" w:hAnsi="Arial" w:cs="Arial"/>
          <w:b/>
          <w:sz w:val="24"/>
          <w:szCs w:val="24"/>
        </w:rPr>
        <w:br/>
        <w:t>Infraestructura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43. Criterios para el diseño de infraestructura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autoridades del estado y de los municipios considerarán, además de los principios establecidos en la ley general y en esta ley, y de los criterios previstos en el artículo 35 de la ley general, los siguientes criterios en el diseño y operación de la infraestructura vial, urbana y carretera, para garantizar una movilidad segura, eficiente y de calidad: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Flexibilidad:</w:t>
      </w:r>
      <w:r w:rsidRPr="001C5A03">
        <w:rPr>
          <w:rFonts w:ascii="Arial" w:eastAsia="Arial" w:hAnsi="Arial" w:cs="Arial"/>
          <w:b/>
          <w:sz w:val="24"/>
          <w:szCs w:val="24"/>
        </w:rPr>
        <w:t xml:space="preserve"> </w:t>
      </w:r>
      <w:r w:rsidRPr="001C5A03">
        <w:rPr>
          <w:rFonts w:ascii="Arial" w:eastAsia="Arial" w:hAnsi="Arial" w:cs="Arial"/>
          <w:sz w:val="24"/>
          <w:szCs w:val="24"/>
        </w:rPr>
        <w:t>el diseño de las vías públicas debe prever la capacidad de adaptarse a cambios en los requerimientos de su funcionamiento, para facilitar adecuaciones futuras a un bajo costo.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Vías saludables: el diseño de la vía pública debe contemplar la inclusión de componentes que aporten a la salud de las personas, como árboles o masa vegetal, y otras barreras que regulen el ruido y la contaminación.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44. Elementos de la infraestructura vial, urbana, rural y carretera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La infraestructura vial urbana, rural y carretera se compone de los siguientes elementos: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Elementos inherentes: banquetas y espacios de circulación peatonal, así como los carriles de circulación vehicular y estacionamiento.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Elementos incorporados: infraestructura tecnológica eléctrica, mobiliario, áreas verdes y señalización.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La planeación, diseño e implementación de los planes de la infraestructura deberá priorizar a las poblaciones con mayor grado de vulnerabilidad, poco </w:t>
      </w:r>
      <w:r w:rsidRPr="001C5A03">
        <w:rPr>
          <w:rFonts w:ascii="Arial" w:eastAsia="Arial" w:hAnsi="Arial" w:cs="Arial"/>
          <w:sz w:val="24"/>
          <w:szCs w:val="24"/>
        </w:rPr>
        <w:lastRenderedPageBreak/>
        <w:t>desarrollo tecnológico y de escasos recursos, de acuerdo con la siguiente prioridad, basada en el grado de urbanización:</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a) Rurales.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b) Semirurales.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c) Urbanas.</w:t>
      </w:r>
    </w:p>
    <w:p w:rsidR="00CA7F96" w:rsidRPr="001C5A03" w:rsidRDefault="00CA7F96" w:rsidP="00CA7F96">
      <w:pPr>
        <w:tabs>
          <w:tab w:val="left" w:pos="1923"/>
        </w:tabs>
        <w:spacing w:before="100" w:beforeAutospacing="1" w:after="100" w:afterAutospacing="1" w:line="240" w:lineRule="auto"/>
        <w:ind w:left="708" w:firstLine="709"/>
        <w:jc w:val="both"/>
        <w:rPr>
          <w:rFonts w:ascii="Arial" w:eastAsia="Arial" w:hAnsi="Arial" w:cs="Arial"/>
          <w:sz w:val="24"/>
          <w:szCs w:val="24"/>
        </w:rPr>
      </w:pPr>
      <w:r w:rsidRPr="001C5A03">
        <w:rPr>
          <w:rFonts w:ascii="Arial" w:eastAsia="Arial" w:hAnsi="Arial" w:cs="Arial"/>
          <w:sz w:val="24"/>
          <w:szCs w:val="24"/>
        </w:rPr>
        <w:t>d) Predominantemente urbanas.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45. Diseño de la red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autoridades competentes del diseño de la red vial, urbana y carretera deberán considerar la vocación de la vía como un espacio público conforme a la doble función de movilidad y de habitabilidad prevista en el artículo 34 de la ley general.</w:t>
      </w:r>
    </w:p>
    <w:p w:rsidR="00CA7F96" w:rsidRPr="001C5A03" w:rsidRDefault="00CA7F96" w:rsidP="00CA7F96">
      <w:pPr>
        <w:pBdr>
          <w:top w:val="nil"/>
          <w:left w:val="nil"/>
          <w:bottom w:val="nil"/>
          <w:right w:val="nil"/>
          <w:between w:val="nil"/>
        </w:pBd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46. Auditorías e inspecciones viales</w:t>
      </w:r>
    </w:p>
    <w:p w:rsidR="00CA7F96" w:rsidRPr="001C5A03" w:rsidRDefault="00CA7F96" w:rsidP="00CA7F96">
      <w:pPr>
        <w:pBdr>
          <w:top w:val="nil"/>
          <w:left w:val="nil"/>
          <w:bottom w:val="nil"/>
          <w:right w:val="nil"/>
          <w:between w:val="nil"/>
        </w:pBd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instituto deberá realizar auditorías e inspecciones viales como parte de instrumentos preventivos, correctivos y evaluativos, que analicen la operación de la infraestructura de movilidad e identifiquen las medidas necesarias que deban emprenderse para cumplir los principios y criterios establecidos en esta ley, de conformidad con los lineamientos en materia de auditorías e inspecciones de infraestructura y seguridad vial que emita el Sistema Nacional de Movilidad y Seguridad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47. Consideraciones en los proyectos de infraestructura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Con el fin de garantizar la vocación de las vías públicas, todos los proyectos de infraestructura vial urbana, tomando en cuenta sus capacidades técnicas o financieras, deberán considerar las disposiciones previstas en el artículo 40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48. Estándares en la construcción de infraestructura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autoridades del estado y de los municipios, en el ámbito de sus competencias, deberán contemplar, en la construcción de infraestructura vial, los estándares previstos en el artículo 37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49. Clasificación de infraestructura ciclista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Con el fin de contribuir al uso seguro de la bicicleta en el estado, en las vialidades que se construyan o se remodelen, las autoridades del estado y de los municipios incluirán infraestructura ciclista, la cual se clasifica de la siguiente manera:</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 Andador peatonal y ciclista: vía pública de circulación compartida por personas peatonas y ciclistas, ubicada en áreas verdes, camellones, derechos de vía, que pueden carecer de marcas que delimiten áreas de circulación.</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II. Calle compartida ciclista: carril preferente para la circulación de ciclistas, compartida con el tránsito automotor, que generalmente cuenta con estacionamiento en vía pública y hasta dos carriles efectivos de circulación por sentido.</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III. Ciclocarril: carril para circulación de ciclistas segregado sólo por demarcación señalada en el pavimento.</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IV. Ciclovía: carril en la vialidad, destinado exclusivamente para la circulación de los ciclistas, delimitado por elementos de confinamiento y ubicado en el extremo derecho del área de circulación de vehículos automotores, en caso de ser bidireccional, podrá ubicarse en áreas verdes y derechos de vía.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50. Aspectos en la planificación del espacio urbano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instituto promoverá el desarrollo de modelos territoriales y urbanos de proximidad, a través de una planificación urbana que fomente las ciudades compactas y con usos mixtos del suelo, la proximidad de las personas a sus actividades, servicios, lugares de trabajo y de ocio, para lo cual la planificación del espacio urbano deberá atender los siguientes aspectos:</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 Lograr un equilibrio entre la movilidad motorizada y activa.</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II. Fomentar la movilidad activa en contraposición al uso del vehículo motorizado y el estilo de vida sedentario, con la atención preferente a las personas peatonas.</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III. Facilitar itinerarios continuos y trayectos a pie en condiciones de seguridad y comodidad.</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IV. Mejorar la accesibilidad, eliminando barreras arquitectónicas y acomodando el espacio urbano a las necesidades de las distintas personas, en particular de los grupos en situación de vulnerabilidad.</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lastRenderedPageBreak/>
        <w:t>V. Desarrollar una red de infraestructura vial segura, cómoda, accesible, señalizada y balizada, interconectada, con características técnicas mínimas homogéneas.</w:t>
      </w:r>
    </w:p>
    <w:p w:rsidR="00CA7F96" w:rsidRPr="001C5A03" w:rsidRDefault="00CA7F96" w:rsidP="00CA7F96">
      <w:pPr>
        <w:tabs>
          <w:tab w:val="left" w:pos="1923"/>
        </w:tabs>
        <w:spacing w:before="100" w:beforeAutospacing="1" w:after="100" w:afterAutospacing="1" w:line="240" w:lineRule="auto"/>
        <w:ind w:firstLine="700"/>
        <w:jc w:val="both"/>
        <w:rPr>
          <w:rFonts w:ascii="Arial" w:eastAsia="Arial" w:hAnsi="Arial" w:cs="Arial"/>
          <w:sz w:val="24"/>
          <w:szCs w:val="24"/>
        </w:rPr>
      </w:pPr>
      <w:r w:rsidRPr="001C5A03">
        <w:rPr>
          <w:rFonts w:ascii="Arial" w:eastAsia="Arial" w:hAnsi="Arial" w:cs="Arial"/>
          <w:sz w:val="24"/>
          <w:szCs w:val="24"/>
        </w:rPr>
        <w:t>VI. Fomentar la intermodalidad, en particular facilitando el acceso y el estacionamiento de vehículos no motorizados.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51. Generación de espacios públicos en los proyectos de infraestructura vial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autoridades en materia de movilidad y seguridad vial, en el ámbito de sus competencias, procurarán que todos los proyectos de infraestructura vial a implementar, tomando en consideración las capacidades técnicas o financieras, generen espacios públicos conforme a lo previsto en el artículo 39 de la ley general.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52. Sistemas integrados de los servicios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servicios de transporte público o privado de personas pasajeras y de carga, podrán desarrollarse en sistemas integrados conforme a lo previsto en el artículo 42 de la ley general.</w:t>
      </w:r>
    </w:p>
    <w:p w:rsidR="00CA7F96" w:rsidRPr="001C5A03" w:rsidRDefault="00CA7F96" w:rsidP="00CA7F96">
      <w:pPr>
        <w:tabs>
          <w:tab w:val="left" w:pos="1923"/>
        </w:tabs>
        <w:spacing w:before="100" w:beforeAutospacing="1" w:after="100" w:afterAutospacing="1" w:line="240" w:lineRule="auto"/>
        <w:rPr>
          <w:rFonts w:ascii="Arial" w:eastAsia="Arial" w:hAnsi="Arial" w:cs="Arial"/>
          <w:b/>
          <w:sz w:val="24"/>
          <w:szCs w:val="24"/>
        </w:rPr>
      </w:pPr>
      <w:r w:rsidRPr="001C5A03">
        <w:rPr>
          <w:rFonts w:ascii="Arial" w:eastAsia="Arial" w:hAnsi="Arial" w:cs="Arial"/>
          <w:b/>
          <w:sz w:val="24"/>
          <w:szCs w:val="24"/>
        </w:rPr>
        <w:t>Artículo 53. Renta de microvehículos</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Las bicicletas y vehículos ligeros personales, tanto en sus versiones mecánicas como eléctricas, motonetas eléctricas, autos eléctricos de pequeña escala y cualquier otro de tracción humana, eléctrica, mecánica o de combustión interna de pequeña escala o ligero se podrán rentar por las personas usuarias para ir de un sitio determinado de origen a otro de destino determinado, para satisfacer la demanda de viajes cortos en la ciudad de manera eficiente.</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Las empresas y, en su caso, personas arrendadoras de los vehículos a que se refiere el párrafo anterior deberán obtener un permiso del instituto y cumplir los requisitos establecidos en el reglamento.</w:t>
      </w:r>
    </w:p>
    <w:p w:rsidR="00CA7F96" w:rsidRPr="001C5A03" w:rsidRDefault="00CA7F96" w:rsidP="00CA7F96">
      <w:pPr>
        <w:tabs>
          <w:tab w:val="left" w:pos="1923"/>
        </w:tabs>
        <w:spacing w:before="100" w:beforeAutospacing="1" w:after="100" w:afterAutospacing="1" w:line="240" w:lineRule="auto"/>
        <w:ind w:left="100" w:right="100"/>
        <w:jc w:val="center"/>
        <w:rPr>
          <w:rFonts w:ascii="Arial" w:eastAsia="Arial" w:hAnsi="Arial" w:cs="Arial"/>
          <w:b/>
          <w:sz w:val="24"/>
          <w:szCs w:val="24"/>
        </w:rPr>
      </w:pPr>
      <w:r w:rsidRPr="001C5A03">
        <w:rPr>
          <w:rFonts w:ascii="Arial" w:eastAsia="Arial" w:hAnsi="Arial" w:cs="Arial"/>
          <w:b/>
          <w:sz w:val="24"/>
          <w:szCs w:val="24"/>
        </w:rPr>
        <w:t>Título cuarto</w:t>
      </w:r>
      <w:r w:rsidRPr="001C5A03">
        <w:rPr>
          <w:rFonts w:ascii="Arial" w:eastAsia="Arial" w:hAnsi="Arial" w:cs="Arial"/>
          <w:b/>
          <w:sz w:val="24"/>
          <w:szCs w:val="24"/>
        </w:rPr>
        <w:br/>
        <w:t>Participación ciudadana y educación para la movilidad</w:t>
      </w:r>
    </w:p>
    <w:p w:rsidR="00CA7F96" w:rsidRPr="001C5A03" w:rsidRDefault="00CA7F96" w:rsidP="00CA7F96">
      <w:pPr>
        <w:tabs>
          <w:tab w:val="left" w:pos="1923"/>
        </w:tabs>
        <w:spacing w:before="100" w:beforeAutospacing="1" w:after="100" w:afterAutospacing="1" w:line="240" w:lineRule="auto"/>
        <w:ind w:left="100" w:right="100"/>
        <w:jc w:val="center"/>
        <w:rPr>
          <w:rFonts w:ascii="Arial" w:eastAsia="Arial" w:hAnsi="Arial" w:cs="Arial"/>
          <w:b/>
          <w:sz w:val="24"/>
          <w:szCs w:val="24"/>
        </w:rPr>
      </w:pPr>
      <w:r w:rsidRPr="001C5A03">
        <w:rPr>
          <w:rFonts w:ascii="Arial" w:eastAsia="Arial" w:hAnsi="Arial" w:cs="Arial"/>
          <w:b/>
          <w:sz w:val="24"/>
          <w:szCs w:val="24"/>
        </w:rPr>
        <w:t>Capítulo I</w:t>
      </w:r>
      <w:r w:rsidRPr="001C5A03">
        <w:rPr>
          <w:rFonts w:ascii="Arial" w:eastAsia="Arial" w:hAnsi="Arial" w:cs="Arial"/>
          <w:b/>
          <w:sz w:val="24"/>
          <w:szCs w:val="24"/>
        </w:rPr>
        <w:br/>
        <w:t>Observatorio Ciudadano de Movilidad y Seguridad Vial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54. Objeto</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lastRenderedPageBreak/>
        <w:t>El observatorio es el órgano honorífico de opinión y consulta con funciones deliberativas y propositivas que tiene por objeto participar de manera activa en los procesos de planeación, diseño, control y evaluación de los planes en materia de movilidad y seguridad vial, brindando asesoría en planeación de proyectos e infraestructura, en acciones de gestión de la seguridad vial y en la realización de estudios e investigaciones en la materia.</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55. Atribuciones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El observatorio, para el cumplimiento de su objeto, tendrá las siguientes atribuciones: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 Promover la participación de las personas ciudadanas en materia de movilidad y seguridad vial.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 Dar seguimiento y evaluación del impacto de políticas públicas, programas y acciones de movilidad y seguridad vial.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III. Dar seguimiento y evaluación del nivel de ejecución del programa de movilidad y los programas municipales de movilidad y seguridad vial.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IV. Difundir información y conocimientos sobre la problemática de la movilidad, la seguridad vial, la accesibilidad, la eficiencia, la sostenibilidad, la calidad y la inclusión e igualdad y sus implicaciones en el ordenamiento territorial.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 Realizar estudios e investigación científica aplicada en el área de la movilidad y seguridad vial, en colaboración con personas académicas y profesionales de la materia.</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 Proponer al instituto acciones para mejorar la calidad de los servicios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VII. Emitir recomendaciones técnicas orientadas a resolver problemas de movilidad y seguridad vial mediante la gestión de datos e información que requiera relacionados con cada caso.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VIII. Presentar a la persona titular del Poder Ejecutivo estatal propuestas de modificación al marco normativo en materia de movilidad y seguridad vial.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IX. Brindar información calificada y capacitación a la comunidad, en materia de movilidad y seguridad vial.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lastRenderedPageBreak/>
        <w:t>X. Elaborar su plan anual de actividades.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XI. Las demás que le confiera esta ley y otras disposiciones legales y normativas aplicables.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56. Integración</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El observatorio estará integrado conforme a lo previsto en los artículos 78 y 79 de la ley general.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57. Procesos de consulta y deliberación</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El observatorio, con el fin de que las personas ciudadanas participen en el diseño de las políticas públicas en la materia, podrá llevar a cabo procesos de consulta y deliberación sobre temas de movilidad y seguridad vial conforme a lo previsto en el artículo 81 de la ley general.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58.</w:t>
      </w:r>
      <w:r w:rsidRPr="001C5A03">
        <w:rPr>
          <w:rFonts w:ascii="Arial" w:eastAsia="Arial" w:hAnsi="Arial" w:cs="Arial"/>
          <w:sz w:val="24"/>
          <w:szCs w:val="24"/>
        </w:rPr>
        <w:t xml:space="preserve"> </w:t>
      </w:r>
      <w:r w:rsidRPr="001C5A03">
        <w:rPr>
          <w:rFonts w:ascii="Arial" w:eastAsia="Arial" w:hAnsi="Arial" w:cs="Arial"/>
          <w:b/>
          <w:sz w:val="24"/>
          <w:szCs w:val="24"/>
        </w:rPr>
        <w:t>Reglamento interno</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El Reglamento Interno del Observatorio Ciudadano de Movilidad y Seguridad Vial establecerá las disposiciones específicas que regulen su estructura, organización y funcionamiento.</w:t>
      </w:r>
    </w:p>
    <w:p w:rsidR="00CA7F96" w:rsidRPr="001C5A03" w:rsidRDefault="00CA7F96" w:rsidP="00CA7F96">
      <w:pPr>
        <w:tabs>
          <w:tab w:val="left" w:pos="1923"/>
        </w:tabs>
        <w:spacing w:before="100" w:beforeAutospacing="1" w:after="100" w:afterAutospacing="1" w:line="240" w:lineRule="auto"/>
        <w:ind w:left="100" w:right="100"/>
        <w:jc w:val="center"/>
        <w:rPr>
          <w:rFonts w:ascii="Arial" w:eastAsia="Arial" w:hAnsi="Arial" w:cs="Arial"/>
          <w:b/>
          <w:sz w:val="24"/>
          <w:szCs w:val="24"/>
        </w:rPr>
      </w:pPr>
      <w:r w:rsidRPr="001C5A03">
        <w:rPr>
          <w:rFonts w:ascii="Arial" w:eastAsia="Arial" w:hAnsi="Arial" w:cs="Arial"/>
          <w:b/>
          <w:sz w:val="24"/>
          <w:szCs w:val="24"/>
        </w:rPr>
        <w:t>Capítulo II</w:t>
      </w:r>
      <w:r w:rsidRPr="001C5A03">
        <w:rPr>
          <w:rFonts w:ascii="Arial" w:eastAsia="Arial" w:hAnsi="Arial" w:cs="Arial"/>
          <w:b/>
          <w:sz w:val="24"/>
          <w:szCs w:val="24"/>
        </w:rPr>
        <w:br/>
        <w:t>Sensibilización, educación y formación en materia de movilidad y seguridad vial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59. Sensibilización, educación y formación</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Las autoridades en materia de movilidad y seguridad vial, en el ámbito de sus competencias, deberán llevar a cabo las acciones para sensibilizar, educar y formar a la población en materia de movilidad y seguridad vial previstas en el artículo 62 de la ley general.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60. Objetivo de la sensibilización en materia de movilidad y seguridad vial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 xml:space="preserve">La sensibilización en materia de movilidad y seguridad vial tiene como objetivo transmitir información a la población, en formatos accesibles y pertinencia intercultural y lingüística, con el fin de concientizarla sobre el uso de la vía, así </w:t>
      </w:r>
      <w:r w:rsidRPr="001C5A03">
        <w:rPr>
          <w:rFonts w:ascii="Arial" w:eastAsia="Arial" w:hAnsi="Arial" w:cs="Arial"/>
          <w:sz w:val="24"/>
          <w:szCs w:val="24"/>
        </w:rPr>
        <w:lastRenderedPageBreak/>
        <w:t>como las acciones de prevención de siniestros y demás problemas que se generan en esta.</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61. Criterios de las políticas, programas, campañas y acciones de sensibilización</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Las políticas, programas, campañas y acciones de sensibilización sobre la movilidad y seguridad vial deberán observar los criterios previstos en el artículo 63 de la ley general.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62. Objetivo de la educación en materia de movilidad y seguridad vial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 educación en materia de movilidad y seguridad vial tiene como objetivo transmitir una serie de conocimientos que todas las personas usuarias de la vía deben incorporar al momento de transitar por esta, la cual deberá ser con perspectiva interseccional.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63. Criterios de las políticas, programas, campañas y acciones de educación</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Las políticas, programas, campañas y acciones de educación en materia de movilidad y seguridad vial deberán observar los criterios previstos en el artículo 64 de la ley general.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64. Formación en materia de movilidad y seguridad vial</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Las autoridades en materia de movilidad y seguridad vial, en el ámbito de sus competencias, promoverán, en coordinación con la Secretaría de las Mujeres y del Instituto para la Inclusión de las Personas con Discapacidad del Estado de Yucatán, las acciones y mecanismos de capacitación conforme a lo previsto en el artículo 65 de la ley general.</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Título quinto</w:t>
      </w:r>
      <w:r w:rsidRPr="001C5A03">
        <w:rPr>
          <w:rFonts w:ascii="Arial" w:eastAsia="Arial" w:hAnsi="Arial" w:cs="Arial"/>
          <w:b/>
          <w:sz w:val="24"/>
          <w:szCs w:val="24"/>
        </w:rPr>
        <w:br/>
        <w:t>Organización del transporte</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w:t>
      </w:r>
      <w:r w:rsidRPr="001C5A03">
        <w:rPr>
          <w:rFonts w:ascii="Arial" w:eastAsia="Arial" w:hAnsi="Arial" w:cs="Arial"/>
          <w:b/>
          <w:sz w:val="24"/>
          <w:szCs w:val="24"/>
        </w:rPr>
        <w:br/>
      </w:r>
      <w:r w:rsidRPr="001C5A03">
        <w:rPr>
          <w:rFonts w:ascii="Arial" w:eastAsia="Arial" w:hAnsi="Arial" w:cs="Arial"/>
          <w:b/>
          <w:color w:val="000000"/>
          <w:sz w:val="24"/>
          <w:szCs w:val="24"/>
        </w:rPr>
        <w:t>Servicio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65. Clasificación del servicio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lastRenderedPageBreak/>
        <w:t xml:space="preserve">Para efectos de esta ley, </w:t>
      </w:r>
      <w:r w:rsidRPr="001C5A03">
        <w:rPr>
          <w:rFonts w:ascii="Arial" w:eastAsia="Arial" w:hAnsi="Arial" w:cs="Arial"/>
          <w:sz w:val="24"/>
          <w:szCs w:val="24"/>
        </w:rPr>
        <w:t>el servicio de transporte se clasifica de la siguiente forma</w:t>
      </w:r>
      <w:r w:rsidRPr="001C5A03">
        <w:rPr>
          <w:rFonts w:ascii="Arial" w:eastAsia="Arial" w:hAnsi="Arial" w:cs="Arial"/>
          <w:color w:val="000000"/>
          <w:sz w:val="24"/>
          <w:szCs w:val="24"/>
        </w:rPr>
        <w:t>:</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 Servicio de transporte público:</w:t>
      </w:r>
    </w:p>
    <w:p w:rsidR="00CA7F96" w:rsidRPr="001C5A03" w:rsidRDefault="00CA7F96" w:rsidP="00CA7F96">
      <w:pPr>
        <w:tabs>
          <w:tab w:val="left" w:pos="1923"/>
        </w:tabs>
        <w:spacing w:before="100" w:beforeAutospacing="1" w:after="100" w:afterAutospacing="1" w:line="240" w:lineRule="auto"/>
        <w:ind w:left="800" w:right="100" w:firstLine="700"/>
        <w:jc w:val="both"/>
        <w:rPr>
          <w:rFonts w:ascii="Arial" w:eastAsia="Arial" w:hAnsi="Arial" w:cs="Arial"/>
          <w:sz w:val="24"/>
          <w:szCs w:val="24"/>
        </w:rPr>
      </w:pPr>
      <w:r w:rsidRPr="001C5A03">
        <w:rPr>
          <w:rFonts w:ascii="Arial" w:eastAsia="Arial" w:hAnsi="Arial" w:cs="Arial"/>
          <w:sz w:val="24"/>
          <w:szCs w:val="24"/>
        </w:rPr>
        <w:t>a) De personas pasajeras.</w:t>
      </w:r>
    </w:p>
    <w:p w:rsidR="00CA7F96" w:rsidRPr="001C5A03" w:rsidRDefault="00CA7F96" w:rsidP="00CA7F96">
      <w:pPr>
        <w:tabs>
          <w:tab w:val="left" w:pos="1923"/>
        </w:tabs>
        <w:spacing w:before="100" w:beforeAutospacing="1" w:after="100" w:afterAutospacing="1" w:line="240" w:lineRule="auto"/>
        <w:ind w:left="800" w:right="100" w:firstLine="700"/>
        <w:jc w:val="both"/>
        <w:rPr>
          <w:rFonts w:ascii="Arial" w:eastAsia="Arial" w:hAnsi="Arial" w:cs="Arial"/>
          <w:sz w:val="24"/>
          <w:szCs w:val="24"/>
        </w:rPr>
      </w:pPr>
      <w:r w:rsidRPr="001C5A03">
        <w:rPr>
          <w:rFonts w:ascii="Arial" w:eastAsia="Arial" w:hAnsi="Arial" w:cs="Arial"/>
          <w:sz w:val="24"/>
          <w:szCs w:val="24"/>
        </w:rPr>
        <w:t>b) De carga.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 xml:space="preserve">II. </w:t>
      </w:r>
      <w:r w:rsidRPr="001C5A03">
        <w:rPr>
          <w:rFonts w:ascii="Arial" w:eastAsia="Arial" w:hAnsi="Arial" w:cs="Arial"/>
          <w:sz w:val="24"/>
          <w:szCs w:val="24"/>
        </w:rPr>
        <w:t>Servicio de transporte privado:</w:t>
      </w:r>
    </w:p>
    <w:p w:rsidR="00CA7F96" w:rsidRPr="001C5A03" w:rsidRDefault="00CA7F96" w:rsidP="00CA7F96">
      <w:pPr>
        <w:pBdr>
          <w:top w:val="nil"/>
          <w:left w:val="nil"/>
          <w:bottom w:val="nil"/>
          <w:right w:val="nil"/>
          <w:between w:val="nil"/>
        </w:pBdr>
        <w:tabs>
          <w:tab w:val="left" w:pos="1923"/>
        </w:tabs>
        <w:spacing w:before="100" w:beforeAutospacing="1" w:after="100" w:afterAutospacing="1" w:line="240" w:lineRule="auto"/>
        <w:ind w:left="799" w:right="102" w:firstLine="707"/>
        <w:jc w:val="both"/>
        <w:rPr>
          <w:rFonts w:ascii="Arial" w:eastAsia="Arial" w:hAnsi="Arial" w:cs="Arial"/>
          <w:sz w:val="24"/>
          <w:szCs w:val="24"/>
        </w:rPr>
      </w:pPr>
      <w:r w:rsidRPr="001C5A03">
        <w:rPr>
          <w:rFonts w:ascii="Arial" w:eastAsia="Arial" w:hAnsi="Arial" w:cs="Arial"/>
          <w:sz w:val="24"/>
          <w:szCs w:val="24"/>
        </w:rPr>
        <w:t>a) De personas pasajeras.</w:t>
      </w:r>
    </w:p>
    <w:p w:rsidR="00CA7F96" w:rsidRPr="001C5A03" w:rsidRDefault="00CA7F96" w:rsidP="00CA7F96">
      <w:pPr>
        <w:pBdr>
          <w:top w:val="nil"/>
          <w:left w:val="nil"/>
          <w:bottom w:val="nil"/>
          <w:right w:val="nil"/>
          <w:between w:val="nil"/>
        </w:pBdr>
        <w:tabs>
          <w:tab w:val="left" w:pos="1923"/>
        </w:tabs>
        <w:spacing w:before="100" w:beforeAutospacing="1" w:after="100" w:afterAutospacing="1" w:line="240" w:lineRule="auto"/>
        <w:ind w:left="799" w:right="102" w:firstLine="707"/>
        <w:jc w:val="both"/>
        <w:rPr>
          <w:rFonts w:ascii="Arial" w:eastAsia="Arial" w:hAnsi="Arial" w:cs="Arial"/>
          <w:sz w:val="24"/>
          <w:szCs w:val="24"/>
        </w:rPr>
      </w:pPr>
      <w:r w:rsidRPr="001C5A03">
        <w:rPr>
          <w:rFonts w:ascii="Arial" w:eastAsia="Arial" w:hAnsi="Arial" w:cs="Arial"/>
          <w:sz w:val="24"/>
          <w:szCs w:val="24"/>
        </w:rPr>
        <w:t>b) De carga.</w:t>
      </w:r>
    </w:p>
    <w:p w:rsidR="00CA7F96" w:rsidRPr="001C5A03" w:rsidRDefault="00CA7F96" w:rsidP="00CA7F96">
      <w:pPr>
        <w:tabs>
          <w:tab w:val="left" w:pos="1923"/>
        </w:tabs>
        <w:spacing w:before="100" w:beforeAutospacing="1" w:after="100" w:afterAutospacing="1" w:line="240" w:lineRule="auto"/>
        <w:ind w:right="102" w:firstLine="709"/>
        <w:jc w:val="both"/>
        <w:rPr>
          <w:rFonts w:ascii="Arial" w:eastAsia="Arial" w:hAnsi="Arial" w:cs="Arial"/>
          <w:sz w:val="24"/>
          <w:szCs w:val="24"/>
        </w:rPr>
      </w:pPr>
      <w:r w:rsidRPr="001C5A03">
        <w:rPr>
          <w:rFonts w:ascii="Arial" w:eastAsia="Arial" w:hAnsi="Arial" w:cs="Arial"/>
          <w:sz w:val="24"/>
          <w:szCs w:val="24"/>
        </w:rPr>
        <w:t>III. Contratado a través de plataformas tecnológicas:</w:t>
      </w:r>
    </w:p>
    <w:p w:rsidR="00CA7F96" w:rsidRPr="001C5A03" w:rsidRDefault="00CA7F96" w:rsidP="00CA7F96">
      <w:pPr>
        <w:tabs>
          <w:tab w:val="left" w:pos="1923"/>
        </w:tabs>
        <w:spacing w:before="100" w:beforeAutospacing="1" w:after="100" w:afterAutospacing="1" w:line="240" w:lineRule="auto"/>
        <w:ind w:left="799" w:right="102" w:firstLine="707"/>
        <w:jc w:val="both"/>
        <w:rPr>
          <w:rFonts w:ascii="Arial" w:eastAsia="Arial" w:hAnsi="Arial" w:cs="Arial"/>
          <w:sz w:val="24"/>
          <w:szCs w:val="24"/>
        </w:rPr>
      </w:pPr>
      <w:r w:rsidRPr="001C5A03">
        <w:rPr>
          <w:rFonts w:ascii="Arial" w:eastAsia="Arial" w:hAnsi="Arial" w:cs="Arial"/>
          <w:sz w:val="24"/>
          <w:szCs w:val="24"/>
        </w:rPr>
        <w:t>a) De personas pasajeras.</w:t>
      </w:r>
    </w:p>
    <w:p w:rsidR="00CA7F96" w:rsidRPr="001C5A03" w:rsidRDefault="00CA7F96" w:rsidP="00CA7F96">
      <w:pPr>
        <w:tabs>
          <w:tab w:val="left" w:pos="1923"/>
        </w:tabs>
        <w:spacing w:before="100" w:beforeAutospacing="1" w:after="100" w:afterAutospacing="1" w:line="240" w:lineRule="auto"/>
        <w:ind w:left="799" w:right="102" w:firstLine="707"/>
        <w:jc w:val="both"/>
        <w:rPr>
          <w:rFonts w:ascii="Arial" w:eastAsia="Arial" w:hAnsi="Arial" w:cs="Arial"/>
          <w:sz w:val="24"/>
          <w:szCs w:val="24"/>
        </w:rPr>
      </w:pPr>
      <w:r w:rsidRPr="001C5A03">
        <w:rPr>
          <w:rFonts w:ascii="Arial" w:eastAsia="Arial" w:hAnsi="Arial" w:cs="Arial"/>
          <w:sz w:val="24"/>
          <w:szCs w:val="24"/>
        </w:rPr>
        <w:t>b) De carga.</w:t>
      </w:r>
    </w:p>
    <w:p w:rsidR="00CA7F96" w:rsidRPr="001C5A03" w:rsidRDefault="00CA7F96" w:rsidP="00CA7F96">
      <w:pPr>
        <w:tabs>
          <w:tab w:val="left" w:pos="1923"/>
        </w:tabs>
        <w:spacing w:before="100" w:beforeAutospacing="1" w:after="100" w:afterAutospacing="1" w:line="240" w:lineRule="auto"/>
        <w:ind w:right="102" w:firstLine="707"/>
        <w:jc w:val="both"/>
        <w:rPr>
          <w:rFonts w:ascii="Arial" w:eastAsia="Arial" w:hAnsi="Arial" w:cs="Arial"/>
          <w:sz w:val="24"/>
          <w:szCs w:val="24"/>
        </w:rPr>
      </w:pPr>
      <w:r w:rsidRPr="001C5A03">
        <w:rPr>
          <w:rFonts w:ascii="Arial" w:eastAsia="Arial" w:hAnsi="Arial" w:cs="Arial"/>
          <w:sz w:val="24"/>
          <w:szCs w:val="24"/>
        </w:rPr>
        <w:t>IV. Prestado por medios alternativos de transporte:</w:t>
      </w:r>
    </w:p>
    <w:p w:rsidR="00CA7F96" w:rsidRPr="001C5A03" w:rsidRDefault="00CA7F96" w:rsidP="00CA7F96">
      <w:pPr>
        <w:tabs>
          <w:tab w:val="left" w:pos="1923"/>
        </w:tabs>
        <w:spacing w:before="100" w:beforeAutospacing="1" w:after="100" w:afterAutospacing="1" w:line="240" w:lineRule="auto"/>
        <w:ind w:left="799" w:right="102" w:firstLine="707"/>
        <w:jc w:val="both"/>
        <w:rPr>
          <w:rFonts w:ascii="Arial" w:eastAsia="Arial" w:hAnsi="Arial" w:cs="Arial"/>
          <w:sz w:val="24"/>
          <w:szCs w:val="24"/>
        </w:rPr>
      </w:pPr>
      <w:r w:rsidRPr="001C5A03">
        <w:rPr>
          <w:rFonts w:ascii="Arial" w:eastAsia="Arial" w:hAnsi="Arial" w:cs="Arial"/>
          <w:sz w:val="24"/>
          <w:szCs w:val="24"/>
        </w:rPr>
        <w:t>a) De personas pasajeras.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 xml:space="preserve">Las modalidades de cada </w:t>
      </w:r>
      <w:r w:rsidRPr="001C5A03">
        <w:rPr>
          <w:rFonts w:ascii="Arial" w:eastAsia="Arial" w:hAnsi="Arial" w:cs="Arial"/>
          <w:sz w:val="24"/>
          <w:szCs w:val="24"/>
        </w:rPr>
        <w:t>servicio</w:t>
      </w:r>
      <w:r w:rsidRPr="001C5A03">
        <w:rPr>
          <w:rFonts w:ascii="Arial" w:eastAsia="Arial" w:hAnsi="Arial" w:cs="Arial"/>
          <w:color w:val="000000"/>
          <w:sz w:val="24"/>
          <w:szCs w:val="24"/>
        </w:rPr>
        <w:t xml:space="preserve"> de transporte</w:t>
      </w:r>
      <w:r w:rsidRPr="001C5A03">
        <w:rPr>
          <w:rFonts w:ascii="Arial" w:eastAsia="Arial" w:hAnsi="Arial" w:cs="Arial"/>
          <w:sz w:val="24"/>
          <w:szCs w:val="24"/>
        </w:rPr>
        <w:t xml:space="preserve"> </w:t>
      </w:r>
      <w:r w:rsidRPr="001C5A03">
        <w:rPr>
          <w:rFonts w:ascii="Arial" w:eastAsia="Arial" w:hAnsi="Arial" w:cs="Arial"/>
          <w:color w:val="000000"/>
          <w:sz w:val="24"/>
          <w:szCs w:val="24"/>
        </w:rPr>
        <w:t>y de los vehículos, así como las restricciones para cada caso se regularán de conformidad con las disposiciones previstas en el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66. S</w:t>
      </w:r>
      <w:r w:rsidRPr="001C5A03">
        <w:rPr>
          <w:rFonts w:ascii="Arial" w:eastAsia="Arial" w:hAnsi="Arial" w:cs="Arial"/>
          <w:b/>
          <w:color w:val="000000"/>
          <w:sz w:val="24"/>
          <w:szCs w:val="24"/>
        </w:rPr>
        <w:t>eguro de cobertura amplia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unidades destinadas al servicio de transporte público, privado o contratado a través de plataformas tecnológicas deberán contar con seguro de cobertura amplia que cubra las responsabilidades que surjan con motivo de la prestación del servicio respecto de las personas usuarias y sus bienes, terceros y de la agencia, así como la atención médica que requieran las personas pasajeras y peatonas dentro de la infraestructura destinada para la prestación del servicio. En caso de que dicho seguro resulte insuficiente, las personas concesionarias, permisionarias o personas poseedoras de la constancia estarán obligadas a responder con sus recursos propios por los daños ocasionados.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lastRenderedPageBreak/>
        <w:t xml:space="preserve">En el caso del servicio de transporte </w:t>
      </w:r>
      <w:r w:rsidRPr="001C5A03">
        <w:rPr>
          <w:rFonts w:ascii="Arial" w:eastAsia="Arial" w:hAnsi="Arial" w:cs="Arial"/>
          <w:sz w:val="24"/>
          <w:szCs w:val="24"/>
        </w:rPr>
        <w:t xml:space="preserve">contratado a través de plataformas tecnológicas </w:t>
      </w:r>
      <w:r w:rsidRPr="001C5A03">
        <w:rPr>
          <w:rFonts w:ascii="Arial" w:eastAsia="Arial" w:hAnsi="Arial" w:cs="Arial"/>
          <w:color w:val="000000"/>
          <w:sz w:val="24"/>
          <w:szCs w:val="24"/>
        </w:rPr>
        <w:t>de personas pasajeras o de carga, en el supuesto de que el seguro de cobertura amplia no se encuentre vigente, las empresas de redes de transporte serán consideradas obligadas solidarias de las personas operadoras del servicio ante el Estado, las personas usuarias del servicio y terceros, por la responsabilidad civil que pudiera surgir con motivo de su operación, únicamente hasta por un monto igual a las sumas aseguradas en la póliza de seguro del vehículo que deberán entregar las personas operadoras a estas empresas.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67. Exención de responsabilidades por daños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concesionarias y permisionarias del servicio de transporte público y privado de personas pasajeras, estarán exentas de las responsabilidades por daños cuando estos sean causados por culpa de la persona usuaria, por causas fortuitas o por causas imputables a terceros.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68. Garantía para la prestación del servicio</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Para garantizar la prestación del servicio de transporte, la persona concesionaria o permisionaria deberá constituir una garantía mediante fianza emitida por institución autorizada para tal efecto, y que sea suficiente para garantizar todas y cada una de las obligaciones establecidas en esta ley, su reglamento, el programa de operación y demás disposiciones aplicables, y para responder por los casos de suspensión del servicio imputables a la persona concesionaria o permisionaria, así como aquellos en que se declare la extinción, caducidad, revocación, ocupación temporal o cualquier otro supuesto que se señalen en las disposiciones legales aplicables.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 fianza a que se refiere el párrafo anterior deberá ser expedida a favor de la agencia, y contendrá en su texto la reproducción íntegra de este artículo, así como la mención de que estará sujeta al procedimiento establecido en los artículos 178 y 282 de la Ley de Instituciones de Seguros y de Fianzas. La persona concesionaria o permisionaria deberá presentar a la agencia  dicha fianza a más tardar dentro del mes calendario siguiente al día en que inicie operaciones, debiendo actualizarla anualmente, y mantenerla vigente durante todo el tiempo que dure la concesión o permiso, incluyendo la prórroga que en su caso se conceda por motivo de renovación.</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69. Actualización del monto de la fianza</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lastRenderedPageBreak/>
        <w:t>La persona concesionaria o permisionaria actualizará anualmente el monto de la fianza a que se refiere el artículo anterior, con base en el porcentaje en que se incremente el Índice Nacional de Precios al Consumidor que publique el Instituto Nacional de Estadística y Geografía, esta actualización también deberá realizarse aún en el caso de prórroga de la concesión, y durante todo el tiempo que dure esta.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 xml:space="preserve">Artículo 70. </w:t>
      </w:r>
      <w:r w:rsidRPr="001C5A03">
        <w:rPr>
          <w:rFonts w:ascii="Arial" w:eastAsia="Arial" w:hAnsi="Arial" w:cs="Arial"/>
          <w:b/>
          <w:color w:val="000000"/>
          <w:sz w:val="24"/>
          <w:szCs w:val="24"/>
        </w:rPr>
        <w:t>Herramientas tecnológicas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Las unidades destinadas al servicio de transporte público de personas pasajeras en su modalidad de taxi de alquiler y los contratados a través de plataformas tecnológicas, deberán contar con las herramientas tecnológicas necesarias para emitir una señal de alerta, las cuales deberán estar plenamente al alcance de las personas pasajeras y de la persona conductora.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Estas herramientas tecnológicas estarán enlazadas vía satelital con el Centro de Monitoreo y los cuerpos de seguridad que al efecto determine la Secretaría de Seguridad Pública, los cuales, al recibir alguna señal, deberán acudir al llamado de esta, notificando a la brevedad cualquier llamado de auxilio recibido a la dirección de transporte y a la dirección del</w:t>
      </w:r>
      <w:r w:rsidRPr="001C5A03">
        <w:rPr>
          <w:rFonts w:ascii="Arial" w:eastAsia="Arial" w:hAnsi="Arial" w:cs="Arial"/>
          <w:sz w:val="24"/>
          <w:szCs w:val="24"/>
        </w:rPr>
        <w:t xml:space="preserve"> sistema</w:t>
      </w:r>
      <w:r w:rsidRPr="001C5A03">
        <w:rPr>
          <w:rFonts w:ascii="Arial" w:eastAsia="Arial" w:hAnsi="Arial" w:cs="Arial"/>
          <w:color w:val="000000"/>
          <w:sz w:val="24"/>
          <w:szCs w:val="24"/>
        </w:rPr>
        <w:t>.</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 xml:space="preserve">Artículo 71. </w:t>
      </w:r>
      <w:r w:rsidRPr="001C5A03">
        <w:rPr>
          <w:rFonts w:ascii="Arial" w:eastAsia="Arial" w:hAnsi="Arial" w:cs="Arial"/>
          <w:b/>
          <w:color w:val="000000"/>
          <w:sz w:val="24"/>
          <w:szCs w:val="24"/>
        </w:rPr>
        <w:t>Cumplimiento de la Ley para la Protección de los Derechos de las Personas con Discapacidad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Los vehículos e instalaciones del servicio de transporte público de personas pasajeras deberán cumplir con las disposiciones de la Ley para la Protección de los Derechos de las Personas con Discapacidad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72.</w:t>
      </w:r>
      <w:r w:rsidRPr="001C5A03">
        <w:rPr>
          <w:rFonts w:ascii="Arial" w:eastAsia="Arial" w:hAnsi="Arial" w:cs="Arial"/>
          <w:color w:val="000000"/>
          <w:sz w:val="24"/>
          <w:szCs w:val="24"/>
        </w:rPr>
        <w:t xml:space="preserve"> </w:t>
      </w:r>
      <w:r w:rsidRPr="001C5A03">
        <w:rPr>
          <w:rFonts w:ascii="Arial" w:eastAsia="Arial" w:hAnsi="Arial" w:cs="Arial"/>
          <w:b/>
          <w:color w:val="000000"/>
          <w:sz w:val="24"/>
          <w:szCs w:val="24"/>
        </w:rPr>
        <w:t>Derechos de las</w:t>
      </w:r>
      <w:r w:rsidRPr="001C5A03">
        <w:rPr>
          <w:rFonts w:ascii="Arial" w:eastAsia="Arial" w:hAnsi="Arial" w:cs="Arial"/>
          <w:b/>
          <w:sz w:val="24"/>
          <w:szCs w:val="24"/>
        </w:rPr>
        <w:t xml:space="preserve"> </w:t>
      </w:r>
      <w:r w:rsidRPr="001C5A03">
        <w:rPr>
          <w:rFonts w:ascii="Arial" w:eastAsia="Arial" w:hAnsi="Arial" w:cs="Arial"/>
          <w:b/>
          <w:color w:val="000000"/>
          <w:sz w:val="24"/>
          <w:szCs w:val="24"/>
        </w:rPr>
        <w:t xml:space="preserve">personas usuarias del servicio de transporte </w:t>
      </w:r>
      <w:r w:rsidRPr="001C5A03">
        <w:rPr>
          <w:rFonts w:ascii="Arial" w:eastAsia="Arial" w:hAnsi="Arial" w:cs="Arial"/>
          <w:b/>
          <w:sz w:val="24"/>
          <w:szCs w:val="24"/>
        </w:rPr>
        <w:t>público de personas pasajeras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Las personas usuarias del servicio de transporte público de personas pasajer</w:t>
      </w:r>
      <w:r w:rsidRPr="001C5A03">
        <w:rPr>
          <w:rFonts w:ascii="Arial" w:eastAsia="Arial" w:hAnsi="Arial" w:cs="Arial"/>
          <w:sz w:val="24"/>
          <w:szCs w:val="24"/>
        </w:rPr>
        <w:t>a</w:t>
      </w:r>
      <w:r w:rsidRPr="001C5A03">
        <w:rPr>
          <w:rFonts w:ascii="Arial" w:eastAsia="Arial" w:hAnsi="Arial" w:cs="Arial"/>
          <w:color w:val="000000"/>
          <w:sz w:val="24"/>
          <w:szCs w:val="24"/>
        </w:rPr>
        <w:t>s tienen los siguientes derechos: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Que el servicio se preste en forma regular, continua y permanente, en las mejores condiciones de seguridad, comodidad, higiene, respeto e igualdad.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 Que las personas operadoras respeten la solicitud de servicio, siempre que esta se haga en los paraderos, paradas, parabuses, bahías y demás sitios autorizados para tal efecto.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lastRenderedPageBreak/>
        <w:t>III. Recibir el servicio, previo pago de la tarifa autorizada.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 xml:space="preserve">IV. Utilizar los medios electrónicos de pago establecidos por </w:t>
      </w:r>
      <w:r w:rsidRPr="001C5A03">
        <w:rPr>
          <w:rFonts w:ascii="Arial" w:eastAsia="Arial" w:hAnsi="Arial" w:cs="Arial"/>
          <w:sz w:val="24"/>
          <w:szCs w:val="24"/>
        </w:rPr>
        <w:t>la agencia</w:t>
      </w:r>
      <w:r w:rsidRPr="001C5A03">
        <w:rPr>
          <w:rFonts w:ascii="Arial" w:eastAsia="Arial" w:hAnsi="Arial" w:cs="Arial"/>
          <w:color w:val="000000"/>
          <w:sz w:val="24"/>
          <w:szCs w:val="24"/>
        </w:rPr>
        <w:t>, para cubrir la tarifa cuando la modalidad del servicio así lo permita.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 El ascenso y el descenso en los paraderos, paradas, parabuses, bahías y demás sitios autorizados para tal efecto.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 Que las unidades destinadas al servicio cubran todo el recorrido de la ruta autorizada.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VII. A la seguridad de la frecuencia de la circulación de las unidades destinadas al servicio, en los horarios autorizados.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 xml:space="preserve">VIII. </w:t>
      </w:r>
      <w:r w:rsidRPr="001C5A03">
        <w:rPr>
          <w:rFonts w:ascii="Arial" w:eastAsia="Arial" w:hAnsi="Arial" w:cs="Arial"/>
          <w:sz w:val="24"/>
          <w:szCs w:val="24"/>
        </w:rPr>
        <w:t>V</w:t>
      </w:r>
      <w:r w:rsidRPr="001C5A03">
        <w:rPr>
          <w:rFonts w:ascii="Arial" w:eastAsia="Arial" w:hAnsi="Arial" w:cs="Arial"/>
          <w:color w:val="000000"/>
          <w:sz w:val="24"/>
          <w:szCs w:val="24"/>
        </w:rPr>
        <w:t>iajar con menores de seis años sin que estos paguen tarifa, salvo disposición diversa emitida por la persona titular del Poder Ejecutivo del estado.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IX. A ser tratado con cortesía por las personas operadoras de la unidad destinada al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 Abordar y descender completamente de la unidad destinada al servicio, antes de que la persona operadora lo ponga en movimiento.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XI. Que las unidades destinadas al servicio se encuentren en buen estado de conservación y en óptimas condiciones de higiene y seguridad.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XII. A que se respeten las tarifas autorizadas.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sz w:val="24"/>
          <w:szCs w:val="24"/>
        </w:rPr>
        <w:t>XIII. A no ser discriminado al solicitar el servicio, por encontrarse dentro de los grupos en situación de vulnerabilidad, por razones de origen étnico o nacional, género, edad, discapacidad, condición social, condición económica, condiciones de salud, aspecto físico, preferencias sexuales, o cualquier otra que atente contra la dignidad humana.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XIV. Recibir indemnización en caso de lesión o muerte en accidente.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La violación reiterada de los derechos contenidos en este artículo será sancionada con el retiro de las unidades destinadas al servicio de transporte, multas económicas y suspensión o revocación de la concesión o permiso, en términos de lo establecido en esta ley y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lastRenderedPageBreak/>
        <w:t>Artículo 73.</w:t>
      </w:r>
      <w:r w:rsidRPr="001C5A03">
        <w:rPr>
          <w:rFonts w:ascii="Arial" w:eastAsia="Arial" w:hAnsi="Arial" w:cs="Arial"/>
          <w:color w:val="000000"/>
          <w:sz w:val="24"/>
          <w:szCs w:val="24"/>
        </w:rPr>
        <w:t xml:space="preserve"> </w:t>
      </w:r>
      <w:r w:rsidRPr="001C5A03">
        <w:rPr>
          <w:rFonts w:ascii="Arial" w:eastAsia="Arial" w:hAnsi="Arial" w:cs="Arial"/>
          <w:b/>
          <w:color w:val="000000"/>
          <w:sz w:val="24"/>
          <w:szCs w:val="24"/>
        </w:rPr>
        <w:t>Obligaciones de las</w:t>
      </w:r>
      <w:r w:rsidRPr="001C5A03">
        <w:rPr>
          <w:rFonts w:ascii="Arial" w:eastAsia="Arial" w:hAnsi="Arial" w:cs="Arial"/>
          <w:b/>
          <w:sz w:val="24"/>
          <w:szCs w:val="24"/>
        </w:rPr>
        <w:t xml:space="preserve"> </w:t>
      </w:r>
      <w:r w:rsidRPr="001C5A03">
        <w:rPr>
          <w:rFonts w:ascii="Arial" w:eastAsia="Arial" w:hAnsi="Arial" w:cs="Arial"/>
          <w:b/>
          <w:color w:val="000000"/>
          <w:sz w:val="24"/>
          <w:szCs w:val="24"/>
        </w:rPr>
        <w:t xml:space="preserve">personas usuarias del servicio de transporte </w:t>
      </w:r>
      <w:r w:rsidRPr="001C5A03">
        <w:rPr>
          <w:rFonts w:ascii="Arial" w:eastAsia="Arial" w:hAnsi="Arial" w:cs="Arial"/>
          <w:b/>
          <w:sz w:val="24"/>
          <w:szCs w:val="24"/>
        </w:rPr>
        <w:t>público de personas pasajeras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Las personas usuarias del servicio de transporte público de personas pasajeras tienen las siguientes obligaciones: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Solicitar el servicio en los paraderos, paradas, parabuses, bahías y demás sitios autorizados para tal efecto.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 xml:space="preserve">II. No ocupar los espacios o asientos exclusivos para personas con discapacidad, adultos mayores, mujeres embarazadas o aquellos que establezca </w:t>
      </w:r>
      <w:r w:rsidRPr="001C5A03">
        <w:rPr>
          <w:rFonts w:ascii="Arial" w:eastAsia="Arial" w:hAnsi="Arial" w:cs="Arial"/>
          <w:sz w:val="24"/>
          <w:szCs w:val="24"/>
        </w:rPr>
        <w:t>la agencia</w:t>
      </w:r>
      <w:r w:rsidRPr="001C5A03">
        <w:rPr>
          <w:rFonts w:ascii="Arial" w:eastAsia="Arial" w:hAnsi="Arial" w:cs="Arial"/>
          <w:color w:val="000000"/>
          <w:sz w:val="24"/>
          <w:szCs w:val="24"/>
        </w:rPr>
        <w:t xml:space="preserve"> reservar bajo el principio de accesibilidad universal.</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III. No proferir insultos o palabras altisonantes cuando se encuentren a bordo de las unidades destinadas al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IV. No ingerir bebidas alcohólicas, sustancias psicotrópicas o enervantes cuando se encuentre a bordo de las unidades destinadas al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 No realizar actos contra la moral, la tranquilidad, la integridad o la seguridad de otras personas usuari</w:t>
      </w:r>
      <w:r w:rsidRPr="001C5A03">
        <w:rPr>
          <w:rFonts w:ascii="Arial" w:eastAsia="Arial" w:hAnsi="Arial" w:cs="Arial"/>
          <w:sz w:val="24"/>
          <w:szCs w:val="24"/>
        </w:rPr>
        <w:t>a</w:t>
      </w:r>
      <w:r w:rsidRPr="001C5A03">
        <w:rPr>
          <w:rFonts w:ascii="Arial" w:eastAsia="Arial" w:hAnsi="Arial" w:cs="Arial"/>
          <w:color w:val="000000"/>
          <w:sz w:val="24"/>
          <w:szCs w:val="24"/>
        </w:rPr>
        <w:t>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 No tirar basura dentro de las unidades destinadas al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VII. No dañar, destruir o pintar los asientos de las unidades destinadas al servicio o cualquier otro elemento de estas.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VIII. No faltarle al respeto a la persona operadora, ni a las demás personas usuarias.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IX. Guardar orden y compostura dentro de las unidades destinadas al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 No viajar con animales en las unidades destinadas al servicio, a excepción de perros de asistencia.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XI. No viajar con objetos que, con excepción de herramientas de trabajo, puedan atentar contra la integridad física de las demás personas usuarias.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color w:val="000000"/>
          <w:sz w:val="24"/>
          <w:szCs w:val="24"/>
        </w:rPr>
      </w:pPr>
      <w:r w:rsidRPr="001C5A03">
        <w:rPr>
          <w:rFonts w:ascii="Arial" w:eastAsia="Arial" w:hAnsi="Arial" w:cs="Arial"/>
          <w:color w:val="000000"/>
          <w:sz w:val="24"/>
          <w:szCs w:val="24"/>
        </w:rPr>
        <w:t xml:space="preserve">En caso de que la persona usuaria incumpla alguna de las obligaciones establecidas en este artículo, la persona operadora podrá negarle el ascenso o solicitarle que </w:t>
      </w:r>
      <w:r w:rsidRPr="001C5A03">
        <w:rPr>
          <w:rFonts w:ascii="Arial" w:eastAsia="Arial" w:hAnsi="Arial" w:cs="Arial"/>
          <w:color w:val="000000"/>
          <w:sz w:val="24"/>
          <w:szCs w:val="24"/>
        </w:rPr>
        <w:lastRenderedPageBreak/>
        <w:t>abandone la unidad. En caso de que la persona usuaria lleve a cabo conductas delictivas o que alteren el orden público y que violen otros ordenamientos, la persona usuaria podrá ser consignada ante la autoridad competente.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 xml:space="preserve">Artículo 74. Derechos de las personas usuarias </w:t>
      </w:r>
      <w:r w:rsidRPr="001C5A03">
        <w:rPr>
          <w:rFonts w:ascii="Arial" w:eastAsia="Arial" w:hAnsi="Arial" w:cs="Arial"/>
          <w:color w:val="000000"/>
          <w:sz w:val="24"/>
          <w:szCs w:val="24"/>
        </w:rPr>
        <w:t xml:space="preserve"> </w:t>
      </w:r>
      <w:r w:rsidRPr="001C5A03">
        <w:rPr>
          <w:rFonts w:ascii="Arial" w:eastAsia="Arial" w:hAnsi="Arial" w:cs="Arial"/>
          <w:b/>
          <w:color w:val="000000"/>
          <w:sz w:val="24"/>
          <w:szCs w:val="24"/>
        </w:rPr>
        <w:t>del servicio de transporte de carga público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Las personas usuarias del servicio de transporte público de carga tienen derecho a que sus bienes sean transportados en condiciones de seguridad, higiene, oportunidad y eficacia. El reglamento determinará las formalidades y condiciones a que deberá sujetarse el servicio, pero en todo caso la persona usuaria será responsable de la exactitud de las declaraciones consignadas por ella o sus personas representantes al momento de contratarlo.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 xml:space="preserve">Artículo 75. Obligaciones de las personas usuarias </w:t>
      </w:r>
      <w:r w:rsidRPr="001C5A03">
        <w:rPr>
          <w:rFonts w:ascii="Arial" w:eastAsia="Arial" w:hAnsi="Arial" w:cs="Arial"/>
          <w:color w:val="000000"/>
          <w:sz w:val="24"/>
          <w:szCs w:val="24"/>
        </w:rPr>
        <w:t xml:space="preserve"> </w:t>
      </w:r>
      <w:r w:rsidRPr="001C5A03">
        <w:rPr>
          <w:rFonts w:ascii="Arial" w:eastAsia="Arial" w:hAnsi="Arial" w:cs="Arial"/>
          <w:b/>
          <w:color w:val="000000"/>
          <w:sz w:val="24"/>
          <w:szCs w:val="24"/>
        </w:rPr>
        <w:t>del servicio de transporte de carga público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Las personas usuarias del servicio de transporte público de carga tendrán las siguientes obligaciones: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Pagar la tarifa correspondiente por el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 Realizar el llenado de la guía correspondiente al momento de la contratación del servicio, especificando con veracidad la calidad específica, peso, clase o número de la carga que entregue para su transportación y el valor de esta.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III. Proveer a la persona concesionaria del servicio de todos los documentos que las leyes respectivas exijan para transportar la carga.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IV. Cumplir con los requisitos legales que correspondan al tipo de carga a transportar.</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 Abonar la diferencia en la tarifa correspondiente, por motivo de la información declarada de forma errónea en la guía.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b/>
          <w:sz w:val="24"/>
          <w:szCs w:val="24"/>
        </w:rPr>
        <w:t>Artículo 76. Disposiciones de la tarifa del</w:t>
      </w:r>
      <w:r w:rsidRPr="001C5A03">
        <w:rPr>
          <w:rFonts w:ascii="Arial" w:eastAsia="Arial" w:hAnsi="Arial" w:cs="Arial"/>
          <w:b/>
          <w:color w:val="000000"/>
          <w:sz w:val="24"/>
          <w:szCs w:val="24"/>
        </w:rPr>
        <w:t xml:space="preserve"> servicio de transporte </w:t>
      </w:r>
      <w:r w:rsidRPr="001C5A03">
        <w:rPr>
          <w:rFonts w:ascii="Arial" w:eastAsia="Arial" w:hAnsi="Arial" w:cs="Arial"/>
          <w:b/>
          <w:sz w:val="24"/>
          <w:szCs w:val="24"/>
        </w:rPr>
        <w:t xml:space="preserve">público </w:t>
      </w:r>
      <w:r w:rsidRPr="001C5A03">
        <w:rPr>
          <w:rFonts w:ascii="Arial" w:eastAsia="Arial" w:hAnsi="Arial" w:cs="Arial"/>
          <w:b/>
          <w:color w:val="000000"/>
          <w:sz w:val="24"/>
          <w:szCs w:val="24"/>
        </w:rPr>
        <w:t>de carga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 xml:space="preserve">Al contratarse el servicio de transporte público de carga, los gastos por almacenaje se cubrirán independientemente del pago de la tarifa correspondiente a la prestación del servicio de transporte. La persona concesionaria tendrá derecho de retener la </w:t>
      </w:r>
      <w:r w:rsidRPr="001C5A03">
        <w:rPr>
          <w:rFonts w:ascii="Arial" w:eastAsia="Arial" w:hAnsi="Arial" w:cs="Arial"/>
          <w:color w:val="000000"/>
          <w:sz w:val="24"/>
          <w:szCs w:val="24"/>
        </w:rPr>
        <w:lastRenderedPageBreak/>
        <w:t>carga hasta en tanto no se cubra la tarifa indicada en la guía correspondiente. Las partes pactarán por escrito el tiempo máximo de permanencia de la carga en los almacenes de la persona concesionaria, a partir del cual se generarán cargos por el tiempo que no se reclame</w:t>
      </w:r>
      <w:r w:rsidRPr="001C5A03">
        <w:rPr>
          <w:rFonts w:ascii="Arial" w:eastAsia="Arial" w:hAnsi="Arial" w:cs="Arial"/>
          <w:sz w:val="24"/>
          <w:szCs w:val="24"/>
        </w:rPr>
        <w:t xml:space="preserve"> durante el tiempo pactado</w:t>
      </w:r>
      <w:r w:rsidRPr="001C5A03">
        <w:rPr>
          <w:rFonts w:ascii="Arial" w:eastAsia="Arial" w:hAnsi="Arial" w:cs="Arial"/>
          <w:color w:val="000000"/>
          <w:sz w:val="24"/>
          <w:szCs w:val="24"/>
        </w:rPr>
        <w:t>.</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b/>
          <w:sz w:val="24"/>
          <w:szCs w:val="24"/>
        </w:rPr>
        <w:t>Artículo 77.</w:t>
      </w:r>
      <w:r w:rsidRPr="001C5A03">
        <w:rPr>
          <w:rFonts w:ascii="Arial" w:eastAsia="Arial" w:hAnsi="Arial" w:cs="Arial"/>
          <w:color w:val="000000"/>
          <w:sz w:val="24"/>
          <w:szCs w:val="24"/>
        </w:rPr>
        <w:t xml:space="preserve"> </w:t>
      </w:r>
      <w:r w:rsidRPr="001C5A03">
        <w:rPr>
          <w:rFonts w:ascii="Arial" w:eastAsia="Arial" w:hAnsi="Arial" w:cs="Arial"/>
          <w:b/>
          <w:color w:val="000000"/>
          <w:sz w:val="24"/>
          <w:szCs w:val="24"/>
        </w:rPr>
        <w:t xml:space="preserve">Responsabilidad de las personas concesionarias del servicio de transporte </w:t>
      </w:r>
      <w:r w:rsidRPr="001C5A03">
        <w:rPr>
          <w:rFonts w:ascii="Arial" w:eastAsia="Arial" w:hAnsi="Arial" w:cs="Arial"/>
          <w:b/>
          <w:sz w:val="24"/>
          <w:szCs w:val="24"/>
        </w:rPr>
        <w:t xml:space="preserve">público </w:t>
      </w:r>
      <w:r w:rsidRPr="001C5A03">
        <w:rPr>
          <w:rFonts w:ascii="Arial" w:eastAsia="Arial" w:hAnsi="Arial" w:cs="Arial"/>
          <w:b/>
          <w:color w:val="000000"/>
          <w:sz w:val="24"/>
          <w:szCs w:val="24"/>
        </w:rPr>
        <w:t>de carga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Las personas concesionarias del servicio de transporte p</w:t>
      </w:r>
      <w:r w:rsidRPr="001C5A03">
        <w:rPr>
          <w:rFonts w:ascii="Arial" w:eastAsia="Arial" w:hAnsi="Arial" w:cs="Arial"/>
          <w:sz w:val="24"/>
          <w:szCs w:val="24"/>
        </w:rPr>
        <w:t xml:space="preserve">úblico </w:t>
      </w:r>
      <w:r w:rsidRPr="001C5A03">
        <w:rPr>
          <w:rFonts w:ascii="Arial" w:eastAsia="Arial" w:hAnsi="Arial" w:cs="Arial"/>
          <w:color w:val="000000"/>
          <w:sz w:val="24"/>
          <w:szCs w:val="24"/>
        </w:rPr>
        <w:t xml:space="preserve">de carga serán responsables por los daños causados a </w:t>
      </w:r>
      <w:r w:rsidRPr="001C5A03">
        <w:rPr>
          <w:rFonts w:ascii="Arial" w:eastAsia="Arial" w:hAnsi="Arial" w:cs="Arial"/>
          <w:sz w:val="24"/>
          <w:szCs w:val="24"/>
        </w:rPr>
        <w:t>esta</w:t>
      </w:r>
      <w:r w:rsidRPr="001C5A03">
        <w:rPr>
          <w:rFonts w:ascii="Arial" w:eastAsia="Arial" w:hAnsi="Arial" w:cs="Arial"/>
          <w:color w:val="000000"/>
          <w:sz w:val="24"/>
          <w:szCs w:val="24"/>
        </w:rPr>
        <w:t xml:space="preserve"> desde el momento en que los bienes queden bajo su custodia, hasta que la entreguen a la per</w:t>
      </w:r>
      <w:r w:rsidRPr="001C5A03">
        <w:rPr>
          <w:rFonts w:ascii="Arial" w:eastAsia="Arial" w:hAnsi="Arial" w:cs="Arial"/>
          <w:sz w:val="24"/>
          <w:szCs w:val="24"/>
        </w:rPr>
        <w:t>sona</w:t>
      </w:r>
      <w:r w:rsidRPr="001C5A03">
        <w:rPr>
          <w:rFonts w:ascii="Arial" w:eastAsia="Arial" w:hAnsi="Arial" w:cs="Arial"/>
          <w:color w:val="000000"/>
          <w:sz w:val="24"/>
          <w:szCs w:val="24"/>
        </w:rPr>
        <w:t xml:space="preserve"> consignatari</w:t>
      </w:r>
      <w:r w:rsidRPr="001C5A03">
        <w:rPr>
          <w:rFonts w:ascii="Arial" w:eastAsia="Arial" w:hAnsi="Arial" w:cs="Arial"/>
          <w:sz w:val="24"/>
          <w:szCs w:val="24"/>
        </w:rPr>
        <w:t>a</w:t>
      </w:r>
      <w:r w:rsidRPr="001C5A03">
        <w:rPr>
          <w:rFonts w:ascii="Arial" w:eastAsia="Arial" w:hAnsi="Arial" w:cs="Arial"/>
          <w:color w:val="000000"/>
          <w:sz w:val="24"/>
          <w:szCs w:val="24"/>
        </w:rPr>
        <w:t xml:space="preserve"> respectiv</w:t>
      </w:r>
      <w:r w:rsidRPr="001C5A03">
        <w:rPr>
          <w:rFonts w:ascii="Arial" w:eastAsia="Arial" w:hAnsi="Arial" w:cs="Arial"/>
          <w:sz w:val="24"/>
          <w:szCs w:val="24"/>
        </w:rPr>
        <w:t>a</w:t>
      </w:r>
      <w:r w:rsidRPr="001C5A03">
        <w:rPr>
          <w:rFonts w:ascii="Arial" w:eastAsia="Arial" w:hAnsi="Arial" w:cs="Arial"/>
          <w:color w:val="000000"/>
          <w:sz w:val="24"/>
          <w:szCs w:val="24"/>
        </w:rPr>
        <w:t>, salvo disposición en contrario. La responsabilidad de la persona concesionaria se interrumpirá cuando la carga le sea retirada por orden escrita y motivada de autoridad competente. La manera en que las maniobras de carga y descarga deben realizarse se determinarán en el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color w:val="000000"/>
          <w:sz w:val="24"/>
          <w:szCs w:val="24"/>
        </w:rPr>
      </w:pPr>
      <w:r w:rsidRPr="001C5A03">
        <w:rPr>
          <w:rFonts w:ascii="Arial" w:eastAsia="Arial" w:hAnsi="Arial" w:cs="Arial"/>
          <w:b/>
          <w:sz w:val="24"/>
          <w:szCs w:val="24"/>
        </w:rPr>
        <w:t xml:space="preserve">Artículo 78. Excepciones en las responsabilidades por daños en el </w:t>
      </w:r>
      <w:r w:rsidRPr="001C5A03">
        <w:rPr>
          <w:rFonts w:ascii="Arial" w:eastAsia="Arial" w:hAnsi="Arial" w:cs="Arial"/>
          <w:b/>
          <w:color w:val="000000"/>
          <w:sz w:val="24"/>
          <w:szCs w:val="24"/>
        </w:rPr>
        <w:t>servicio de transporte</w:t>
      </w:r>
      <w:r w:rsidRPr="001C5A03">
        <w:rPr>
          <w:rFonts w:ascii="Arial" w:eastAsia="Arial" w:hAnsi="Arial" w:cs="Arial"/>
          <w:b/>
          <w:sz w:val="24"/>
          <w:szCs w:val="24"/>
        </w:rPr>
        <w:t xml:space="preserve"> público</w:t>
      </w:r>
      <w:r w:rsidRPr="001C5A03">
        <w:rPr>
          <w:rFonts w:ascii="Arial" w:eastAsia="Arial" w:hAnsi="Arial" w:cs="Arial"/>
          <w:b/>
          <w:color w:val="000000"/>
          <w:sz w:val="24"/>
          <w:szCs w:val="24"/>
        </w:rPr>
        <w:t xml:space="preserve"> de carga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color w:val="000000"/>
          <w:sz w:val="24"/>
          <w:szCs w:val="24"/>
        </w:rPr>
        <w:t>Las personas concesionarias del servicio de transporte público de carga estarán exentas de las responsabilidades por daños causados en los siguientes casos: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 Por vicios propios de los bienes o productos, o por embalajes inadecuados.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 Cuando la carga, por su propia naturaleza, sufra deterioro o daño total o parcial, siempre que se haya cumplido con el tiempo de entrega establecido.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III. Cuando la carga no haya sido entregada en el tiempo convenido por causas imputables a la persona usuaria.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IV. Cuando los bienes se transporten, a petición escrita de la persona usuaria, en vehículos no idóneos, siempre que por la naturaleza de aquellos debieran transportarse en vehículos con otras características especiales.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color w:val="000000"/>
          <w:sz w:val="24"/>
          <w:szCs w:val="24"/>
        </w:rPr>
      </w:pPr>
      <w:r w:rsidRPr="001C5A03">
        <w:rPr>
          <w:rFonts w:ascii="Arial" w:eastAsia="Arial" w:hAnsi="Arial" w:cs="Arial"/>
          <w:color w:val="000000"/>
          <w:sz w:val="24"/>
          <w:szCs w:val="24"/>
        </w:rPr>
        <w:t>V. Cuando sean falsas las declaraciones o instrucciones de la persona usuaria, o destinatario de los bienes, respecto del contenido de la carga.</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II</w:t>
      </w:r>
      <w:r w:rsidRPr="001C5A03">
        <w:rPr>
          <w:rFonts w:ascii="Arial" w:eastAsia="Arial" w:hAnsi="Arial" w:cs="Arial"/>
          <w:b/>
          <w:sz w:val="24"/>
          <w:szCs w:val="24"/>
        </w:rPr>
        <w:br/>
        <w:t>Autoridades en materia de transporte</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79. Convenios con la federación y ayuntamientos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lastRenderedPageBreak/>
        <w:t>La persona titular de la agencia podrá firmar convenios con la federación, con objeto de que la agencia asuma las funciones de competencia federal que le sean delegadas en la materia. Asimismo, podrá convenir con los ayuntamientos para que estos realicen algunas de las actividades establecidas en esta ley, tendientes al mejor cumplimiento y buen desempeño del servicio de transporte y para imponer las sanciones que correspondan en el ámbito de su competencia.</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 xml:space="preserve">Artículo 80. </w:t>
      </w:r>
      <w:r w:rsidRPr="001C5A03">
        <w:rPr>
          <w:rFonts w:ascii="Arial" w:eastAsia="Arial" w:hAnsi="Arial" w:cs="Arial"/>
          <w:sz w:val="24"/>
          <w:szCs w:val="24"/>
        </w:rPr>
        <w:t xml:space="preserve"> </w:t>
      </w:r>
      <w:r w:rsidRPr="001C5A03">
        <w:rPr>
          <w:rFonts w:ascii="Arial" w:eastAsia="Arial" w:hAnsi="Arial" w:cs="Arial"/>
          <w:b/>
          <w:sz w:val="24"/>
          <w:szCs w:val="24"/>
        </w:rPr>
        <w:t>Medidas para el uso adecuado las vías terrestres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 agencia dispondrá las medidas conducentes para que las unidades destinadas al servicio de transporte utilicen en forma adecuada las vías terrestres del estado.</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81. Atribuciones de la agencia</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 agencia tendrá las atribuciones siguientes en materia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 Otorgar, renovar, suspender o revocar las concesiones del servicio de transporte público, así como aumentar o disminuir el número de estas, según las necesidades de dicho servicio.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 Regular la prestación de los servicios de transporte público, privado, el contratado a través de plataformas tecnológicas y el prestado a través de medios alternativos de transporte en el estado, conforme a lo establecido en esta ley y su reglamento.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III. Vigilar el cumplimiento de las disposiciones de esta ley, su reglamento y demás normativa aplicable, e imponer las medidas de seguridad y las sanciones procedentes por violaciones a sus disposiciones.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IV. Vigilar que las unidades del servicio de transporte garanticen a las personas con discapacidad y movilidad limitada, la accesibilidad para el desplazamiento y los servicios, incluyendo especificaciones técnicas y antropométricas, apoyos técnicos o humanos y personal capacitado en lengua de señas mexicana.</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 Coordinar con las personas prestadoras del servicio de transporte público la elaboración de programas que tiendan a mejorar el desarrollo del servicio en el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 xml:space="preserve">VI. Organizar, vigilar, integrar y mantener actualizado el padrón de concesiones, permisos, constancias, certificados vehiculares y certificados de </w:t>
      </w:r>
      <w:r w:rsidRPr="001C5A03">
        <w:rPr>
          <w:rFonts w:ascii="Arial" w:eastAsia="Arial" w:hAnsi="Arial" w:cs="Arial"/>
          <w:sz w:val="24"/>
          <w:szCs w:val="24"/>
        </w:rPr>
        <w:lastRenderedPageBreak/>
        <w:t>personas operadoras de transporte del estado, así como el Registro de Vehículos de Transporte en el Estado de Yucatán, de acuerdo con lo que establezca el reglamento.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VII. Otorgar, renovar, suspender o revocar las constancias y los certificados necesarios para la prestación del servicio de transporte contratado a través de plataformas tecnológicas de personas pasajeras o de carga, así como el prestado por medios alternativos de transporte de personas pasajeras.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VIII. Otorgar, renovar, suspender o revocar los permisos especiales y provisionales a que hace referencia esta ley.</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IX. Vigilar la estricta observancia, por parte de las personas prestadoras del servicio de transporte, de las tarifas a las personas usuarias y de las formas de pago del servicio.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 Realizar u ordenar la práctica de visitas de inspección para verificar el cumplimiento de la legislación aplicable en materia de transporte y, en su caso, comisionar al personal de la agencia que deba realizarlas.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XI. Diseñar e instrumentar programas de seguridad en materia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XII. Vigilar que las personas prestadoras del servicio de transporte cumplan con el perfil y demás requisitos que establezca el reglamento.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XIII. Proponer e implementar políticas, estrategias y acciones para mejorar la organización y el funcionamiento del servicio de transporte, aprovechando el desarrollo tecnológico y tomando en cuenta sus efectos en el medio ambiente.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XIV. Formular políticas y programas que tiendan a favorecer la construcción de infraestructura y obras, el equipo, los servicios y los demás elementos que complementen el servicio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XV. Evaluar el estado que guarda el servicio de transporte en el estado, con base en los informes que realicen las personas titulares de la dirección de transporte y de la dirección del sistema.</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b/>
          <w:sz w:val="24"/>
          <w:szCs w:val="24"/>
        </w:rPr>
      </w:pPr>
      <w:r w:rsidRPr="001C5A03">
        <w:rPr>
          <w:rFonts w:ascii="Arial" w:eastAsia="Arial" w:hAnsi="Arial" w:cs="Arial"/>
          <w:sz w:val="24"/>
          <w:szCs w:val="24"/>
        </w:rPr>
        <w:t>XVI. Establecer nuevos tipos de servicio de transporte, de acuerdo con las necesidades que dicte el interés público.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lastRenderedPageBreak/>
        <w:t>XVII. Coordinarse con las demás dependencias y entidades de la Administración Pública estatal para mejorar el desarrollo del servicio de transporte en el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XVIII. Coordinar la ejecución de acciones, proyectos y obras para la implementación, conservación y vigilancia de la infraestructura, de la tecnología y de los servicios relacionados con el transporte en el estado, para mejorar su organización y funcionamiento, y propiciar su desarrollo. Así mismo, establecer los mecanismos para su seguimiento, evaluación y control.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XIX. Procurar la integración progresiva de los diferentes servicios de transporte, para ampliar su cobertura en beneficio de la población.</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 Coordinar, desarrollar, operar y administrar el Sistema Metropolitano de Movilidad Amable y Sostenible, de conformidad con lo dispuesto en esta ley, su reglamento y las demás disposiciones jurídicas aplicables, e implementar las acciones necesarias para el cumplimiento de su objeto y de sus objetivos.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XXI. Llevar a cabo las acciones previstas en las diversas disposiciones legales y administrativas aplicables, necesarias para mejorar la organización de la prestación del servicio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XXII. Determinar y autorizar la ubicación de los sitios, paraderos, paradas, parabuses y bahías para la prestación del servicio de transporte, así como su reubicación.</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XXIII. Determinar la ubicación, así como diseñar, implementar, operar y administrar los centros de transferencia modal.</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XXIV. Determinar la ubicación, así como comercializar, administrar y supervisar los espacios publicitarios que formen parte del servicio de transporte público, y fijar los precios por el uso de esos espacios publicitarios.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XXV. Emitir los acuerdos, lineamientos, programas de operación, condiciones generales de operación y demás instrumentos necesarios para el correcto funcionamiento y operatividad del servicio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XXVI. Diseñar, establecer y determinar las etapas por territorio que permitirán la implementación del Sistema Metropolitano de Movilidad Amable y Sostenible, así como la articulación de la red de servicio público de transporte en el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lastRenderedPageBreak/>
        <w:t>XXVII. Fungir como árbitro y mediador en los conflictos que se susciten entre los distintos prestadores del servicio de transporte, o entre estos y las personas usuarias del servicio, cuando los involucrados lo soliciten o se afecte la prestación del servicio.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XXVIII. Determinar las características de la infraestructura que se requiera para la correcta operación de los servicios auxiliares y conexos del transporte público, así como promover su construcción, operación, conservación, mejoramiento y vigilancia.</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XXIX. Declarar la creación de nuevas rutas, previo análisis y determinación de las necesidades de la población, para lograr una mayor cobertura de servicio público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XXX. Ordenar la ocupación temporal del servicio de transporte cuando las personas prestadoras del servicio no lo presten eficazmente o lo nieguen.</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XXXI. Procurar la innovación y aplicación del desarrollo tecnológico en los servicios de transporte en el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XXXII. Promover la adopción de eficiencia energética, reducción de emisiones y gestión de la velocidad de las unidades de servicio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 xml:space="preserve">XXXIII. Modificar las rutas, derroteros, horarios, frecuencias y cantidad de vehículos autorizados para la prestación del servicio de transporte </w:t>
      </w:r>
      <w:r w:rsidR="003016F6" w:rsidRPr="001C5A03">
        <w:rPr>
          <w:rFonts w:ascii="Arial" w:eastAsia="Arial" w:hAnsi="Arial" w:cs="Arial"/>
          <w:sz w:val="24"/>
          <w:szCs w:val="24"/>
        </w:rPr>
        <w:t xml:space="preserve">público </w:t>
      </w:r>
      <w:r w:rsidRPr="001C5A03">
        <w:rPr>
          <w:rFonts w:ascii="Arial" w:eastAsia="Arial" w:hAnsi="Arial" w:cs="Arial"/>
          <w:sz w:val="24"/>
          <w:szCs w:val="24"/>
        </w:rPr>
        <w:t xml:space="preserve">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a través de las condiciones generales de operación de las concesiones, programas de operación o demás disposiciones que emita la agencia, cuando hayan variado las condiciones de movilidad, así como las sociales, económicas, de salud y de seguridad que se hayan considerado para el otorgamiento de las concesiones, conforme a los criterios y en los términos previstos en el reglamento.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XXXIV. Requerir a las personas concesionarias que presten el servicio de transporte público de personas pasajeras de determinado centro de población, su adhesión al Sistema Metropolitano de Movilidad Amable y Sostenible, conforme a los programas y lineamientos contenidos en esta ley y su reglamento.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XXXV. Solicitar a las personas concesionarias, permisionarias y personas poseedoras de la constancia, la información para la verificación del cumplimiento de las disposiciones que les confiere esta ley y su reglamento.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lastRenderedPageBreak/>
        <w:t>XXXVI. Determinar la ubicación, así como diseñar e implementar las cuencas en las que se prestará el servicio de transporte público de personas pasajeras.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XXXVII. Asignar, gestionar y administrar recursos públicos, bajo los criterios de esta ley para apoyar e implementar acciones y proyectos en materia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Times New Roman" w:hAnsi="Arial" w:cs="Arial"/>
          <w:sz w:val="24"/>
          <w:szCs w:val="24"/>
        </w:rPr>
      </w:pPr>
      <w:r w:rsidRPr="001C5A03">
        <w:rPr>
          <w:rFonts w:ascii="Arial" w:eastAsia="Arial" w:hAnsi="Arial" w:cs="Arial"/>
          <w:sz w:val="24"/>
          <w:szCs w:val="24"/>
        </w:rPr>
        <w:t>XXXVIII. Participar en la operación y administración de los fideicomisos en materia de transporte público, de conformidad con la normatividad aplicable.</w:t>
      </w:r>
    </w:p>
    <w:p w:rsidR="00CA7F96" w:rsidRPr="001C5A03" w:rsidRDefault="00CA7F96" w:rsidP="00CA7F96">
      <w:pPr>
        <w:tabs>
          <w:tab w:val="right" w:pos="8498"/>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XXXIX. Dictar las medidas necesarias para la renovación y la conservación del parque vehicular de las personas concesionarias.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 Disponer la implementación de las medidas necesarias para evitar que, en la prestación del servicio de transporte público, se realicen prácticas monopólicas, de competencia desleal, o discriminatorias contra las personas usuarias, que atenten contra la generalidad, regularidad, seguridad, eficiencia e igualdad.</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XLI. Ordenar la ejecución de las medidas que se consideren pertinentes para que los bienes muebles e inmuebles, infraestructura, accesorios físicos, tecnológicos y materiales destinados a la prestación del servicio de transporte público o que apoyan su funcionalidad y lo complementan, así como aquellas destinadas a la seguridad de las personas y los bienes, se mantengan en buen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XLII. Aprobar, de conformidad con lo que señalen esta ley, su reglamento y demás ordenamientos legales aplicables, las tarifas para la prestación del servicio de transporte público, considerando a las personas usuarias con discapacidad y movilidad limitada al momento de fijarlas.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XLIII. Establecer restricciones al servicio de transporte público cuando las condiciones socioeconómicas, de seguridad, de salud y ambientales en el estado así lo requieran.</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XLIV. Disponer del servicio de transporte público, en caso de cualquier problema grave que afecte a los municipios en donde presten su servicio o en cualquier otro punto del territorio del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lastRenderedPageBreak/>
        <w:t>XLV. Establecer mecanismos de consulta tendientes a mejorar el servicio de transporte en el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XLVI. Procurar que el servicio de transporte sea regular, confiable, eficaz, eficiente, cómodo, seguro y de bajas emisiones contaminantes; y que se preste con altos estándares de calidad, accesibilidad y cobertura, con tecnologías limpias y con vehículos eficientes.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XLVII. Determinar mecanismos para promover e incentivar la inversión en el servicio de transporte público.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XLVIII. Emitir opinión cuando lo considere pertinente sobre iniciativas de leyes y anteproyectos de reglamentos y decretos en materia de transporte, sin que estas opiniones tengan efectos vinculantes.</w:t>
      </w:r>
    </w:p>
    <w:p w:rsidR="00CA7F96" w:rsidRPr="001C5A03" w:rsidRDefault="00CA7F96" w:rsidP="00CA7F96">
      <w:pPr>
        <w:tabs>
          <w:tab w:val="right" w:pos="8498"/>
        </w:tabs>
        <w:spacing w:before="100" w:beforeAutospacing="1" w:after="100" w:afterAutospacing="1" w:line="240" w:lineRule="auto"/>
        <w:ind w:right="100" w:firstLine="709"/>
        <w:jc w:val="both"/>
        <w:rPr>
          <w:rFonts w:ascii="Arial" w:eastAsia="Arial" w:hAnsi="Arial" w:cs="Arial"/>
          <w:sz w:val="24"/>
          <w:szCs w:val="24"/>
        </w:rPr>
      </w:pPr>
      <w:r w:rsidRPr="001C5A03">
        <w:rPr>
          <w:rFonts w:ascii="Arial" w:eastAsia="Arial" w:hAnsi="Arial" w:cs="Arial"/>
          <w:sz w:val="24"/>
          <w:szCs w:val="24"/>
        </w:rPr>
        <w:t>XLIX. Emitir lineamientos, normas técnicas, instrumentos y políticas públicas, así como realizar estudios para cumplir con los objetivos de esta ley en materia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L. Las demás que establezca esta ley, su reglamento y las demás disposiciones aplicables.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82.</w:t>
      </w:r>
      <w:r w:rsidRPr="001C5A03">
        <w:rPr>
          <w:rFonts w:ascii="Arial" w:eastAsia="Arial" w:hAnsi="Arial" w:cs="Arial"/>
          <w:sz w:val="24"/>
          <w:szCs w:val="24"/>
        </w:rPr>
        <w:t xml:space="preserve"> </w:t>
      </w:r>
      <w:r w:rsidRPr="001C5A03">
        <w:rPr>
          <w:rFonts w:ascii="Arial" w:eastAsia="Arial" w:hAnsi="Arial" w:cs="Arial"/>
          <w:b/>
          <w:sz w:val="24"/>
          <w:szCs w:val="24"/>
        </w:rPr>
        <w:t>Atribuciones de la Secretaría de Seguridad Pública</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La Secretaría de Seguridad Pública tendrá las atribuciones siguientes en materia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 Expedir las placas de circulación específicas para la prestación del servicio de transporte.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 Autorizar los sitios de la vía pública en los que se puedan efectuar las maniobras de carga y descarga de bienes.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 xml:space="preserve">III. En auxilio de las labores de inspección y vigilancia que realice la agencia, impedir la circulación así como retener y remitir a los depósitos correspondientes cualquier vehículo que preste el servicio de transporte público de personas pasajeras sin contar con concesión, permiso, constancia, constancia de transporte alternativo, o que las personas operadoras no cuenten con la licencia, el certificado vehicular o certificado de operador vigente, o bien, contando con estos, viole de manera flagrante alguna de las disposiciones establecidas en esta ley, su reglamento, las condiciones generales de operación, los programas </w:t>
      </w:r>
      <w:r w:rsidRPr="001C5A03">
        <w:rPr>
          <w:rFonts w:ascii="Arial" w:eastAsia="Arial" w:hAnsi="Arial" w:cs="Arial"/>
          <w:sz w:val="24"/>
          <w:szCs w:val="24"/>
        </w:rPr>
        <w:lastRenderedPageBreak/>
        <w:t>de operación y demás disposiciones jurídicas, técnicas o administrativas aplicables.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IV. En auxilio de las labores de inspección y vigilancia que realice la agencia, impedir la circulación, así como retener y remitir a los depósitos correspondientes los vehículos destinados al servicio de transporte público y privado de carga, cuando este se preste fuera de ruta u horario, con exceso de peso o dimensiones, o cuando se viole de manera flagrante alguna de las disposiciones de esta ley, su reglamento y demás disposiciones jurídicas, técnicas o administrativas aplicables.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 Retirar placas o documentos del vehículo o de la persona operadora cuando se advierta una irregularidad en la prestación del servicio de transporte, que pueda implicar un riesgo grave para la seguridad o el orden público.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 Hacer del conocimiento de la agencia, las infracciones que se cometan en contra de las disposiciones contenidas en esta ley, su reglamento y demás disposiciones jurídicas, técnicas o administrativas aplicables.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VII. Las demás que establezca esta ley, su reglamento y las demás disposiciones aplicables.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83. Sistema Metropolitano de Movilidad Amable y Sostenible</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El Sistema Metropolitano de Movilidad Amable y Sostenible es el sistema de transporte público de personas pasajeras, cuyos</w:t>
      </w:r>
      <w:r w:rsidRPr="001C5A03">
        <w:rPr>
          <w:rFonts w:ascii="Arial" w:eastAsia="Arial" w:hAnsi="Arial" w:cs="Arial"/>
          <w:b/>
          <w:sz w:val="24"/>
          <w:szCs w:val="24"/>
        </w:rPr>
        <w:t xml:space="preserve"> </w:t>
      </w:r>
      <w:r w:rsidRPr="001C5A03">
        <w:rPr>
          <w:rFonts w:ascii="Arial" w:eastAsia="Arial" w:hAnsi="Arial" w:cs="Arial"/>
          <w:sz w:val="24"/>
          <w:szCs w:val="24"/>
        </w:rPr>
        <w:t xml:space="preserve"> componentes se encuentran integrados de manera física, operacional, informativa, iconográfica y tarifaria, a fin de movilizar a las personas usuarias en condiciones de seguridad vial, accesibilidad, eficiencia, sostenibilidad, calidad, inclusión e igualdad, mediante vehículos que cuenten con los requerimientos y las propiedades para cumplir adecuadamente con su función, producir el menor daño ambiental, ofrecer un espacio apropiado y confortable, y encontrarse en buen estado físico y mecánico; que incorpore el uso de tecnología que incluya, entre otros, validadores, sistemas de localización vía satelital, pago electrónico, sistema de recaudación, distribución y dispersión centralizada, y aplicaciones de software para las personas usuarias.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 xml:space="preserve">El Sistema Metropolitano de Movilidad Amable y Sostenible funcionará y operará conforme a esta ley, su reglamento, los programas de operación y demás disposiciones jurídicas, técnicas y administrativas que al efecto emita la agencia, bajo el concepto de complementariedad entre los diferentes medios y servicios de transporte, con identidad única, planificación y operación integrada, combinando </w:t>
      </w:r>
      <w:r w:rsidRPr="001C5A03">
        <w:rPr>
          <w:rFonts w:ascii="Arial" w:eastAsia="Arial" w:hAnsi="Arial" w:cs="Arial"/>
          <w:sz w:val="24"/>
          <w:szCs w:val="24"/>
        </w:rPr>
        <w:lastRenderedPageBreak/>
        <w:t>infraestructura, estaciones, terminales, paraderos, unidades, sistemas de control e información, así como recaudación centralizada y un sistema de dispersión de pagos, con rutas, derroteros, recorridos, horarios, frecuencias y paradas específicas.</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84. Objetivos del Sistema Metropolitano de Movilidad Amable y Sostenible</w:t>
      </w:r>
    </w:p>
    <w:p w:rsidR="00CA7F96" w:rsidRPr="001C5A03" w:rsidRDefault="00CA7F96" w:rsidP="00CA7F96">
      <w:pPr>
        <w:tabs>
          <w:tab w:val="left" w:pos="1923"/>
        </w:tabs>
        <w:spacing w:before="100" w:beforeAutospacing="1" w:after="100" w:afterAutospacing="1" w:line="240" w:lineRule="auto"/>
        <w:ind w:left="100" w:right="100"/>
        <w:rPr>
          <w:rFonts w:ascii="Arial" w:eastAsia="Arial" w:hAnsi="Arial" w:cs="Arial"/>
          <w:sz w:val="24"/>
          <w:szCs w:val="24"/>
        </w:rPr>
      </w:pPr>
      <w:r w:rsidRPr="001C5A03">
        <w:rPr>
          <w:rFonts w:ascii="Arial" w:eastAsia="Arial" w:hAnsi="Arial" w:cs="Arial"/>
          <w:sz w:val="24"/>
          <w:szCs w:val="24"/>
        </w:rPr>
        <w:t>El Sistema Metropolitano de Movilidad Amable y Sostenible tendrá los siguientes objetivos: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 Aplicar la política y los criterios en materia del servicio de transporte público de personas pasajeras, de los servicios de pago electrónico, del Centro de Monitoreo de Operaciones y demás elementos necesarios para su operación.</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 Planear, diseñar, construir, operar, administrar, controlar y vigilar, en todas las vías públicas de competencia estatal, el servicio de transporte público de personas pasajeras, de conformidad con la ley, su reglamento y los programas de operación que al efecto emita la agencia.</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III. Mejorar el servicio de transporte público de personas pasajeras que opera en el estado.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IV. Ampliar el servicio de transporte público de personas pasajeras, por etapas y por territorio que permitirán la implementación del Sistema Metropolitano de Movilidad Amable y Sostenible, así como la articulación de la red de transporte en el estado a través de cuencas o el método que la agencia determine para tales efectos.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 Consolidar el servicio de transporte público de personas pasajeras para que se preste de manera general, regular, eficaz, eficiente y seguro.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 Implementar tecnologías limpias y vehículos eficientes y sustentables en el servicio de transporte público de personas pasajeras.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VII. Mejorar la organización de las personas prestadoras del servicio de transporte público de personas pasajeras, a través de cuencas o el método que la agencia determine para tal efecto,</w:t>
      </w:r>
      <w:r w:rsidRPr="001C5A03">
        <w:rPr>
          <w:rFonts w:ascii="Arial" w:eastAsia="Arial" w:hAnsi="Arial" w:cs="Arial"/>
          <w:b/>
          <w:sz w:val="24"/>
          <w:szCs w:val="24"/>
        </w:rPr>
        <w:t xml:space="preserve"> </w:t>
      </w:r>
      <w:r w:rsidRPr="001C5A03">
        <w:rPr>
          <w:rFonts w:ascii="Arial" w:eastAsia="Arial" w:hAnsi="Arial" w:cs="Arial"/>
          <w:sz w:val="24"/>
          <w:szCs w:val="24"/>
        </w:rPr>
        <w:t>para que estos optimicen su funcionamiento y brinden un servicio de calidad acorde a las necesidades de la población, principalmente a los grupos en situación de vulnerabilidad y personas con discapacidad y movilidad limitada.</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lastRenderedPageBreak/>
        <w:t>VIII. Dotar de infraestructura adecuada para alcanzar mayor eficiencia en el servicio de transporte público de personas pasajeras.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IX. Articular de manera física, operativa y tecnológica el servicio de transporte público de personas pasajeras, a efecto de garantizar que sea confiable, eficiente, cómodo, seguro, de bajas emisiones contaminantes y con altos estándares de calidad, accesibilidad y cobertura.</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 Realizar progresivamente la integración y coordinación de los diferentes tipos del servicio de transporte público de personas pasajeras, facilitando a la persona usuaria un transporte con el menor número de interrupciones, que supere las diferentes competencias administrativas y propicie la máxima calidad que la tecnología de transporte puede ofrecer.</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XI. Contribuir a garantizar el derecho a la movilidad de la población.</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b/>
          <w:sz w:val="24"/>
          <w:szCs w:val="24"/>
        </w:rPr>
      </w:pPr>
      <w:r w:rsidRPr="001C5A03">
        <w:rPr>
          <w:rFonts w:ascii="Arial" w:eastAsia="Arial" w:hAnsi="Arial" w:cs="Arial"/>
          <w:b/>
          <w:sz w:val="24"/>
          <w:szCs w:val="24"/>
        </w:rPr>
        <w:t>Artículo 85. Principios del Sistema Metropolitano de Movilidad Amable y Sostenible</w:t>
      </w:r>
    </w:p>
    <w:p w:rsidR="00CA7F96" w:rsidRPr="001C5A03" w:rsidRDefault="00CA7F96" w:rsidP="00CA7F96">
      <w:pPr>
        <w:tabs>
          <w:tab w:val="left" w:pos="1923"/>
        </w:tabs>
        <w:spacing w:before="100" w:beforeAutospacing="1" w:after="100" w:afterAutospacing="1" w:line="240" w:lineRule="auto"/>
        <w:ind w:left="100" w:right="100"/>
        <w:jc w:val="both"/>
        <w:rPr>
          <w:rFonts w:ascii="Arial" w:eastAsia="Arial" w:hAnsi="Arial" w:cs="Arial"/>
          <w:sz w:val="24"/>
          <w:szCs w:val="24"/>
        </w:rPr>
      </w:pPr>
      <w:r w:rsidRPr="001C5A03">
        <w:rPr>
          <w:rFonts w:ascii="Arial" w:eastAsia="Arial" w:hAnsi="Arial" w:cs="Arial"/>
          <w:sz w:val="24"/>
          <w:szCs w:val="24"/>
        </w:rPr>
        <w:t>El Sistema Metropolitano de Movilidad Amable y Sostenible operará, además de los principios de movilidad y seguridad vial previstos en el artículo 4 de la ley general, bajo los siguientes principios: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 Continuidad: el servicio de transporte público  de personas pasajeras no puede ser interrumpido ni suspendido.</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 Regularidad: debe garantizarse que el servicio de transporte público de personas pasajeras sea prestado en todo momento conforme a las disposiciones de esta ley, su reglamento, los programas de operación que al efecto emita la agencia y demás normativa aplicable.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III. Integración del servicio: se debe promover la integración de las diversas divisiones, subdivisiones y clasificaciones del servicio de transporte público de personas pasajeras, mediante la implementación de sistemas de transporte eficientes y potenciando la intermodalidad y conectividad entre ellos, física y tarifariamente.</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t>IV. Asequibilidad: procurar que el servicio de transporte público de personas pasajeras sea adecuado a las necesidades sociales y se reduzcan los costos y tiempos de traslado de las personas.</w:t>
      </w:r>
    </w:p>
    <w:p w:rsidR="00CA7F96" w:rsidRPr="001C5A03" w:rsidRDefault="00CA7F96" w:rsidP="00CA7F96">
      <w:pPr>
        <w:tabs>
          <w:tab w:val="left" w:pos="1923"/>
        </w:tabs>
        <w:spacing w:before="100" w:beforeAutospacing="1" w:after="100" w:afterAutospacing="1" w:line="240" w:lineRule="auto"/>
        <w:ind w:left="100" w:right="100" w:firstLine="700"/>
        <w:jc w:val="both"/>
        <w:rPr>
          <w:rFonts w:ascii="Arial" w:eastAsia="Arial" w:hAnsi="Arial" w:cs="Arial"/>
          <w:sz w:val="24"/>
          <w:szCs w:val="24"/>
        </w:rPr>
      </w:pPr>
      <w:r w:rsidRPr="001C5A03">
        <w:rPr>
          <w:rFonts w:ascii="Arial" w:eastAsia="Arial" w:hAnsi="Arial" w:cs="Arial"/>
          <w:sz w:val="24"/>
          <w:szCs w:val="24"/>
        </w:rPr>
        <w:lastRenderedPageBreak/>
        <w:t>V. Innovación tecnológica: procurar el uso de soluciones y sistemas tecnológicos que permitan un desempeño eficiente del  servicio de transporte público de personas pasajeras y que puedan generar un desarrollo sustentable con eficiencia energética y fuentes de energía renovable.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86 Coordinación y ejecución del Sistema Metropolitano de Movilidad Amable y Sostenible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coordinará y ejecutará el Sistema Metropolitano de Movilidad Amable y Sostenible, y dispondrá de todo lo necesario para la instauración y cumplimiento de su objeto y sus objetivos.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87. Componentes del Sistema Metropolitano de Movilidad Amable y Sostenible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Sistema Metropolitano de Movilidad Amable y Sostenible para el cumplimiento de su objeto contará con los siguientes componentes: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Instalaciones, infraestructura y equipamiento que den soporte al Sistema Metropolitano de Movilidad Amable y Sostenible.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Centro de monitoreo y operaciones.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Centros de transferencia modal y su equipamiento auxiliar.</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Servicios auxiliares y conexos.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Los dispositivos, equipo y componentes tecnológicos que den soporte al Sistema Metropolitano de Movilidad Amable y Sostenible.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Cualquier otra instalación que dé soporte al Sistema Metropolitano de Movilidad Amable y Sostenible.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88.</w:t>
      </w:r>
      <w:r w:rsidRPr="001C5A03">
        <w:rPr>
          <w:rFonts w:ascii="Arial" w:eastAsia="Arial" w:hAnsi="Arial" w:cs="Arial"/>
          <w:sz w:val="24"/>
          <w:szCs w:val="24"/>
        </w:rPr>
        <w:t xml:space="preserve"> </w:t>
      </w:r>
      <w:r w:rsidRPr="001C5A03">
        <w:rPr>
          <w:rFonts w:ascii="Arial" w:eastAsia="Arial" w:hAnsi="Arial" w:cs="Arial"/>
          <w:b/>
          <w:sz w:val="24"/>
          <w:szCs w:val="24"/>
        </w:rPr>
        <w:t>Adhesión al Sistema Metropolitano de Movilidad Amable y Sostenible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agencia podrá requerir la adhesión al Sistema Metropolitano de Movilidad Amable y Sostenible a las personas concesionarias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 xml:space="preserve">s, conforme a los lineamientos y procedimientos que la agencia emita para tal efecto. Las personas concesionarias deberán sujetarse a las condiciones generales de operación de conformidad con las especificaciones </w:t>
      </w:r>
      <w:r w:rsidRPr="001C5A03">
        <w:rPr>
          <w:rFonts w:ascii="Arial" w:eastAsia="Arial" w:hAnsi="Arial" w:cs="Arial"/>
          <w:sz w:val="24"/>
          <w:szCs w:val="24"/>
        </w:rPr>
        <w:lastRenderedPageBreak/>
        <w:t>técnicas y operativas necesarias para la prestación del servicio; en caso de no adherirse conforme a lo dispuesto en esta ley, su reglamento y los lineamientos que emita la agencia, la concesión será revocada.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89. Imagen institucional del sistema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Sistema Metropolitano de Movilidad Amable y Sostenible contará con la imagen institucional que determine la agencia en el programa de operación correspondiente, el cual deberá utilizarse obligatoriamente en las unidades destinadas al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del Sistema Metropolitano de Movilidad Amable y Sostenible. En caso que la persona concesionaria altere la imagen institucional, se determinará su responsabilidad de conformidad con lo que dispongan las condiciones generales de operación, los programas de operación, esta ley, su reglamento y demás disposiciones legales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90. Administración del recurso del sistema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Los recursos que se obtengan por la prestación del servicio de transporte público en el Sistema Metropolitano de Movilidad Amable y Sostenible serán concentrados y administrados por la agencia, a través de un fideicomiso público que se constituirá para la operación financiera del Sistema Metropolitano de Movilidad Amable y Sostenible</w:t>
      </w:r>
      <w:r w:rsidRPr="001C5A03">
        <w:rPr>
          <w:rFonts w:ascii="Arial" w:eastAsia="Arial" w:hAnsi="Arial" w:cs="Arial"/>
          <w:b/>
          <w:sz w:val="24"/>
          <w:szCs w:val="24"/>
        </w:rPr>
        <w:t xml:space="preserve"> </w:t>
      </w:r>
      <w:r w:rsidRPr="001C5A03">
        <w:rPr>
          <w:rFonts w:ascii="Arial" w:eastAsia="Arial" w:hAnsi="Arial" w:cs="Arial"/>
          <w:sz w:val="24"/>
          <w:szCs w:val="24"/>
        </w:rPr>
        <w:t>y para el pago de servicios conexos.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91. Atribuciones del Centro de Monitoreo y Operaciones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Centro de Monitoreo y Operaciones es el órgano de la agencia que coordinará las acciones para una eficiente operación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y del Sistema Metropolitano de Movilidad Amable y Sostenible</w:t>
      </w:r>
      <w:r w:rsidRPr="001C5A03">
        <w:rPr>
          <w:rFonts w:ascii="Arial" w:eastAsia="Arial" w:hAnsi="Arial" w:cs="Arial"/>
          <w:b/>
          <w:sz w:val="24"/>
          <w:szCs w:val="24"/>
        </w:rPr>
        <w:t xml:space="preserve"> </w:t>
      </w:r>
      <w:r w:rsidRPr="001C5A03">
        <w:rPr>
          <w:rFonts w:ascii="Arial" w:eastAsia="Arial" w:hAnsi="Arial" w:cs="Arial"/>
          <w:sz w:val="24"/>
          <w:szCs w:val="24"/>
        </w:rPr>
        <w:t>que, para el cumplimiento de su objeto, tendrá las siguientes atribuciones: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 Manejar la tecnología de monitoreo de los traslados de las unidades destinadas al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Detectar e informar en tiempo real las ubicaciones donde existan congestiones viales, se presenten los retrasos y las necesidades de abastecimiento.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Implementar los instrumentos o tecnologías que permitan analizar macrodatos para mantener informados a las personas usuarias y a las autoridades.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Proporcionar información confiable para la toma de decisiones.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 xml:space="preserve">V. Cuantificar el número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y los kilómetros recorridos de las unidades.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Apoyar en aspectos de seguridad para brindar un servicio eficiente y atención en caso de contingencia.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92. Integración de información del servicio de transporte público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Centro de Monitoreo y Operaciones deberá integrar lo siguiente: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 Información relativa al número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y a la cantidad de kilómetros recorridos de las unidades para realizar el pago a las personas concesionarias adheridas al Sistema Metropolitano de Movilidad Amable y Sostenible por kilómetro recorrido.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La oferta y la demanda de los diferentes modos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III. Información sobre los servicios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IV. Costos sobre la prestación de los servicios de todos los modos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con la finalidad de que la agencia obtenga una visión integrada que permita su análisis, facilite la gestión de la movilidad, mejore el diseño de soluciones de movilidad sostenibles y eficientes, y aporte transparencia para el diseño de las políticas públicas en materia de transportes y movilidad.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93. Integración, organización y funcionamiento del Centro de Monitoreo y Operaciones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Centro de Monitoreo y Operaciones se integrará, organizará y funcionará de acuerdo con lo que señale el reglamento de esta ley y el programa de operación que emita la agencia.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94. Obligatoriedad del sistema de localización satelital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Los prestadores del servicio de transporte público de </w:t>
      </w:r>
      <w:r w:rsidR="003016F6" w:rsidRPr="001C5A03">
        <w:rPr>
          <w:rFonts w:ascii="Arial" w:eastAsia="Arial" w:hAnsi="Arial" w:cs="Arial"/>
          <w:sz w:val="24"/>
          <w:szCs w:val="24"/>
        </w:rPr>
        <w:t>personas pasajera</w:t>
      </w:r>
      <w:r w:rsidRPr="001C5A03">
        <w:rPr>
          <w:rFonts w:ascii="Arial" w:eastAsia="Arial" w:hAnsi="Arial" w:cs="Arial"/>
          <w:sz w:val="24"/>
          <w:szCs w:val="24"/>
        </w:rPr>
        <w:t>s que se encuentren integrados al Sistema Metropolitano de Movilidad Amable y Sostenible tienen la obligación de colocar,</w:t>
      </w:r>
      <w:r w:rsidRPr="001C5A03">
        <w:rPr>
          <w:rFonts w:ascii="Arial" w:eastAsia="Arial" w:hAnsi="Arial" w:cs="Arial"/>
          <w:b/>
          <w:sz w:val="24"/>
          <w:szCs w:val="24"/>
        </w:rPr>
        <w:t xml:space="preserve"> </w:t>
      </w:r>
      <w:r w:rsidRPr="001C5A03">
        <w:rPr>
          <w:rFonts w:ascii="Arial" w:eastAsia="Arial" w:hAnsi="Arial" w:cs="Arial"/>
          <w:sz w:val="24"/>
          <w:szCs w:val="24"/>
        </w:rPr>
        <w:t xml:space="preserve">utilizar y mantener funcionando en sus unidades un sistema de localización vía satelital que pueda ser monitoreado desde el centro de monitoreo y operaciones, a fin de generar la información necesaria que permita </w:t>
      </w:r>
      <w:r w:rsidRPr="001C5A03">
        <w:rPr>
          <w:rFonts w:ascii="Arial" w:eastAsia="Arial" w:hAnsi="Arial" w:cs="Arial"/>
          <w:sz w:val="24"/>
          <w:szCs w:val="24"/>
        </w:rPr>
        <w:lastRenderedPageBreak/>
        <w:t>determinar el pago del servicio prestado, el cual se realizará por kilómetro recorrido conforme lo dispuesto en las condiciones generales de operación. La agencia establecerá los lineamientos que deben cubrir dichos dispositivos.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Cuando los dispositivos del sistema de localización vía satelital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a someterse a los calendarios de instalación respectivos.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95.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Sistema Metropolitano de Movilidad Amable y Sostenible contará con centros de transferencia modal, destinados a organizar 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y su oferta, así como a la conexión de los diversos modos de transporte que permitan un adecuado y seguro funcionamiento del tránsito peatonal y vehicular.</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96. Objeto de los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centros de transferencia modal deberán ser instalaciones planeadas y desarrolladas para fortalecer la operación y facilitar la intercomunicación y el acceso al servicio de transporte público de</w:t>
      </w:r>
      <w:r w:rsidR="003016F6" w:rsidRPr="001C5A03">
        <w:rPr>
          <w:rFonts w:ascii="Arial" w:eastAsia="Arial" w:hAnsi="Arial" w:cs="Arial"/>
          <w:sz w:val="24"/>
          <w:szCs w:val="24"/>
        </w:rPr>
        <w:t xml:space="preserve"> personas</w:t>
      </w:r>
      <w:r w:rsidRPr="001C5A03">
        <w:rPr>
          <w:rFonts w:ascii="Arial" w:eastAsia="Arial" w:hAnsi="Arial" w:cs="Arial"/>
          <w:sz w:val="24"/>
          <w:szCs w:val="24"/>
        </w:rPr>
        <w:t xml:space="preserve"> pasajer</w:t>
      </w:r>
      <w:r w:rsidR="003016F6" w:rsidRPr="001C5A03">
        <w:rPr>
          <w:rFonts w:ascii="Arial" w:eastAsia="Arial" w:hAnsi="Arial" w:cs="Arial"/>
          <w:sz w:val="24"/>
          <w:szCs w:val="24"/>
        </w:rPr>
        <w:t>a</w:t>
      </w:r>
      <w:r w:rsidRPr="001C5A03">
        <w:rPr>
          <w:rFonts w:ascii="Arial" w:eastAsia="Arial" w:hAnsi="Arial" w:cs="Arial"/>
          <w:sz w:val="24"/>
          <w:szCs w:val="24"/>
        </w:rPr>
        <w:t xml:space="preserve">s, se ubicarán fuera de la vía pública, y tendrán por objeto vincular los diferentes modos de transporte, crear y operar zonas de transferencia estratégicas, para que las unidades destinadas al servicio del transporte público de </w:t>
      </w:r>
      <w:r w:rsidR="003016F6" w:rsidRPr="001C5A03">
        <w:rPr>
          <w:rFonts w:ascii="Arial" w:eastAsia="Arial" w:hAnsi="Arial" w:cs="Arial"/>
          <w:sz w:val="24"/>
          <w:szCs w:val="24"/>
        </w:rPr>
        <w:t>personas pasajera</w:t>
      </w:r>
      <w:r w:rsidRPr="001C5A03">
        <w:rPr>
          <w:rFonts w:ascii="Arial" w:eastAsia="Arial" w:hAnsi="Arial" w:cs="Arial"/>
          <w:sz w:val="24"/>
          <w:szCs w:val="24"/>
        </w:rPr>
        <w:t xml:space="preserve">s ingresen y egresen para el ascenso y descenso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97. Criterios que deberán cumplir los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Sistema Metropolitano de Movilidad Amable y Sostenible</w:t>
      </w:r>
      <w:r w:rsidRPr="001C5A03">
        <w:rPr>
          <w:rFonts w:ascii="Arial" w:eastAsia="Arial" w:hAnsi="Arial" w:cs="Arial"/>
          <w:b/>
          <w:sz w:val="24"/>
          <w:szCs w:val="24"/>
        </w:rPr>
        <w:t xml:space="preserve"> </w:t>
      </w:r>
      <w:r w:rsidRPr="001C5A03">
        <w:rPr>
          <w:rFonts w:ascii="Arial" w:eastAsia="Arial" w:hAnsi="Arial" w:cs="Arial"/>
          <w:sz w:val="24"/>
          <w:szCs w:val="24"/>
        </w:rPr>
        <w:t>deberá garantizar que los centros de transferencia modal cumplan con los siguientes criterios: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Diseño universal, incluyente y accesible para personas con discapacidad y grupos vulnerables, bajo los criterios de pluriculturalidad y multilingüismo, con perspectiva de género.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Accesos en zonas seguras y áreas circundantes de calidad para los diferentes modos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III. Áreas de tránsito que faciliten a las unidades de servicio de transporte público de</w:t>
      </w:r>
      <w:r w:rsidR="003016F6" w:rsidRPr="001C5A03">
        <w:rPr>
          <w:rFonts w:ascii="Arial" w:eastAsia="Arial" w:hAnsi="Arial" w:cs="Arial"/>
          <w:sz w:val="24"/>
          <w:szCs w:val="24"/>
        </w:rPr>
        <w:t xml:space="preserve"> personas</w:t>
      </w:r>
      <w:r w:rsidRPr="001C5A03">
        <w:rPr>
          <w:rFonts w:ascii="Arial" w:eastAsia="Arial" w:hAnsi="Arial" w:cs="Arial"/>
          <w:sz w:val="24"/>
          <w:szCs w:val="24"/>
        </w:rPr>
        <w:t xml:space="preserve"> pasajer</w:t>
      </w:r>
      <w:r w:rsidR="003016F6" w:rsidRPr="001C5A03">
        <w:rPr>
          <w:rFonts w:ascii="Arial" w:eastAsia="Arial" w:hAnsi="Arial" w:cs="Arial"/>
          <w:sz w:val="24"/>
          <w:szCs w:val="24"/>
        </w:rPr>
        <w:t>a</w:t>
      </w:r>
      <w:r w:rsidRPr="001C5A03">
        <w:rPr>
          <w:rFonts w:ascii="Arial" w:eastAsia="Arial" w:hAnsi="Arial" w:cs="Arial"/>
          <w:sz w:val="24"/>
          <w:szCs w:val="24"/>
        </w:rPr>
        <w:t xml:space="preserve">s, el ascenso y descenso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de forma segura y eficiente con especial atención en las personas con discapacidad.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IV. Áreas que permitan la intermodalidad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con modos de transporte no motorizados.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Servicios en red con nodos de cambio de servicio, a través de los cuales las personas usuarias puedan completar su ruta desde su origen hasta su destino, con coordinación tanto física como horaria de los servicios.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Intermodalidad y uso combinado de la bicicleta en trayectos urbanos e interurbanos.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Soluciones tecnológicas de información, como dispositivos móviles, que sirvan para transmitir a la persona usuaria información pertinente respecto del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Información oportuna y señalización que oriente los movimientos de la persona usuaria.</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Servicios básicos para que la conexión se efectúe con seguridad y comodidad.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98. Programa de operación para los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emitirá un programa de operación para los centros de transferencia modal, el cual contendrá como mínimo la organización, operación y funcionamiento de los centros de transferencia modal, así como las especificaciones para la nomenclatura e identificación gráfica, que permitan contar con sistemas de orientación e información a la persona usuaria.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99. Características de las instalaciones de los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Las características de las instalaciones de los nuevos centros de transferencia modal o la reconversión de los existentes será determinado por el reglamento de esta ley, las normas técnicas que para tal efecto emita la agencia, así como por los ordenamientos en materia de desarrollo urbano, construcción y demás relativos aplicables, debiendo además considerar la accesibilidad universal y las </w:t>
      </w:r>
      <w:r w:rsidRPr="001C5A03">
        <w:rPr>
          <w:rFonts w:ascii="Arial" w:eastAsia="Arial" w:hAnsi="Arial" w:cs="Arial"/>
          <w:sz w:val="24"/>
          <w:szCs w:val="24"/>
        </w:rPr>
        <w:lastRenderedPageBreak/>
        <w:t>disposiciones de la Ley para la Protección de los Derechos de las Personas con Discapacidad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100. Administración de los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administración, explotación y supervisión de los centros de transferencia modal, los servicios complementarios y su equipamiento auxiliar corresponderá a la agencia. La explotación de estos centros, sus servicios complementarios y equipamientos auxiliares, podrán otorgarse a terceros mediante concesión, autorización, permiso, licencia, contrato o la figura jurídica más conveniente, de conformidad con las disposiciones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101. Medios para la construcción o instalación de los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La construcción o instalación de los centros de transferencia modal se podrá realizar por medio de obra pública, asociación público-privada o cualquier otro mecanismo previsto en la legislación aplicable. Deberá desarrollarse como un proyecto integral de mejoramiento urbano, para fomentar la accesibilidad y el mejor uso de la zona y sus alrededores; y podrá planearse y gestionarse a través de los instrumentos del sistema de planeación territorial que correspondan o los instrumentos aplicables en congruencia con la legislación en materia de ordenamiento territorial, desarrollo urbano y asentamiento humanos.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102. Condiciones para utilizar los centros de transferencia modal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Las personas prestadoras de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que utilicen los centros de transferencia modal, lo harán previo pago de la cantidad que determine la agencia.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agencia podrá autorizar el acceso a los centros de transferencia modal a los prestadores del servicio de transporte público de </w:t>
      </w:r>
      <w:r w:rsidR="003016F6" w:rsidRPr="001C5A03">
        <w:rPr>
          <w:rFonts w:ascii="Arial" w:eastAsia="Arial" w:hAnsi="Arial" w:cs="Arial"/>
          <w:sz w:val="24"/>
          <w:szCs w:val="24"/>
        </w:rPr>
        <w:t>personas pasajera</w:t>
      </w:r>
      <w:r w:rsidRPr="001C5A03">
        <w:rPr>
          <w:rFonts w:ascii="Arial" w:eastAsia="Arial" w:hAnsi="Arial" w:cs="Arial"/>
          <w:sz w:val="24"/>
          <w:szCs w:val="24"/>
        </w:rPr>
        <w:t xml:space="preserve">s provenientes de otras entidades federativas, o a los prestadores del servicio de autotransporte público federal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o turismo.</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III</w:t>
      </w:r>
      <w:r w:rsidRPr="001C5A03">
        <w:rPr>
          <w:rFonts w:ascii="Arial" w:eastAsia="Arial" w:hAnsi="Arial" w:cs="Arial"/>
          <w:b/>
          <w:sz w:val="24"/>
          <w:szCs w:val="24"/>
        </w:rPr>
        <w:br/>
        <w:t>Sistema tarifario, de peaje y control de acceso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103. Sistema tarifario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 xml:space="preserve">El sistema tarifario es el mecanismo de financiamiento del servicio de transporte público de </w:t>
      </w:r>
      <w:r w:rsidR="003016F6" w:rsidRPr="001C5A03">
        <w:rPr>
          <w:rFonts w:ascii="Arial" w:eastAsia="Arial" w:hAnsi="Arial" w:cs="Arial"/>
          <w:sz w:val="24"/>
          <w:szCs w:val="24"/>
        </w:rPr>
        <w:t>personas pasajera</w:t>
      </w:r>
      <w:r w:rsidRPr="001C5A03">
        <w:rPr>
          <w:rFonts w:ascii="Arial" w:eastAsia="Arial" w:hAnsi="Arial" w:cs="Arial"/>
          <w:sz w:val="24"/>
          <w:szCs w:val="24"/>
        </w:rPr>
        <w:t>s, que se conforma con los recursos provenientes del pago de la tarifa que realizan las personas usuarias, así como por el pago de los servicios que determine la agencia, a través del Sistema Metropolitano de Movilidad Amable y Sostenible. El sistema tarifario contribuye al sustento económico del servicio de transporte en el estado, para que dicha prestación pueda realizarse en la forma y condiciones señaladas en este ordenamiento.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104. Directrices del sistema tarifario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sistema tarifario tendrá las siguientes directrices: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Aprovechar, racionalizar y optimizar el ejercicio de sus recursos, encaminados a mejorar la prestación del servicio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Propiciar la simplificación administrativa en su modelo de administración y la transparencia en el manejo de los recursos.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Atender las necesidades de los grupos en situación de vulnerabilidad.</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IV. Implementar acciones que permitan que las tarifas del servicio de transporte público de </w:t>
      </w:r>
      <w:r w:rsidR="003016F6" w:rsidRPr="001C5A03">
        <w:rPr>
          <w:rFonts w:ascii="Arial" w:eastAsia="Arial" w:hAnsi="Arial" w:cs="Arial"/>
          <w:sz w:val="24"/>
          <w:szCs w:val="24"/>
        </w:rPr>
        <w:t>personas pasajera</w:t>
      </w:r>
      <w:r w:rsidRPr="001C5A03">
        <w:rPr>
          <w:rFonts w:ascii="Arial" w:eastAsia="Arial" w:hAnsi="Arial" w:cs="Arial"/>
          <w:sz w:val="24"/>
          <w:szCs w:val="24"/>
        </w:rPr>
        <w:t>s sean congruentes con las condiciones socioeconómicas de la población.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Fomentar el desarrollo de estudios e investigaciones para mejorar el servicio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Las demás que sean necesarias para que la prestación del servicio de transporte pueda realizarse en la forma y condiciones señaladas en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105. Autorización de las tarifas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autorizará las tarifas del servicio de transporte público, de conformidad con el procedimiento establecido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Cuando las personas concesionarias soliciten la autorización de tarifas nuevas o de modificación a las existentes, dicha solicitud deberá presentarse ante </w:t>
      </w:r>
      <w:r w:rsidRPr="001C5A03">
        <w:rPr>
          <w:rFonts w:ascii="Arial" w:eastAsia="Arial" w:hAnsi="Arial" w:cs="Arial"/>
          <w:b/>
          <w:sz w:val="24"/>
          <w:szCs w:val="24"/>
        </w:rPr>
        <w:t>l</w:t>
      </w:r>
      <w:r w:rsidRPr="001C5A03">
        <w:rPr>
          <w:rFonts w:ascii="Arial" w:eastAsia="Arial" w:hAnsi="Arial" w:cs="Arial"/>
          <w:sz w:val="24"/>
          <w:szCs w:val="24"/>
        </w:rPr>
        <w:t>a agencia, acompañada del estudio socioeconómico que, para tales efectos, se haya llevado a cabo para juzgar su conveniencia, con la finalidad de que ésta, previo análisis de viabilidad, resuelva la procedencia correspondiente.</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 agencia podrá realizar revisiones a las tarifas del servicio de transporte público cuando lo estime necesario y deberá llevar a cabo una revisión obligatoria, cuando menos, cada dos años. Para ambos supuestos, la agencia deberá realizar un estudio socioeconómico el cual servirá de base para emitir la resolución correspondiente.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106. Publicación de las tarifas aprobadas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tarifas, una vez aprobadas, se publicarán para su cumplimiento en el Diario Oficial del Gobierno del Estado de Yucatán. Asimismo, una vez publicadas, las personas concesionarias deberán exhibirlas en lugares visibles en sus terminales y unidades destinadas a la prestación del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107. Sistema de Peaje y Control de Acceso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Sistema de Peaje y Control de Acceso se integrará por todos los elementos que permitan la recaudación, distribución y dispersión centralizada, independientemente de las formas de pago de las personas usuarias de los servicios que formarán el Sistema Metropolitano de Movilidad Amable y Sostenible.</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Para la correcta distribución y dispersión de los recursos, se deberá considerar la información generada por el centro de monitoreo y operaciones y se realizará exclusivamente en los términos que señala esta ley, en las condiciones generales de operación, programas de operación y demás instrumentos que, para la prestación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expida la agencia, así como en lo estipulado en el contrato de fideicomiso constituido para la operación financiera del Sistema Metropolitano de Movilidad Amable y Sostenible.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108. Forma de pago a personas concesionarias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A las personas concesionarias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que formen parte del Sistema Metropolitano de Movilidad Amable y Sostenible, se les pagará por kilómetro recorrido. La determinación del monto por kilómetro recorrido, así como la cantidad y forma en que se pagará a las personas concesionarias, se realizará conforme a lo siguiente:</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Ajuste de precio por kilómetro recorrido de unidades diésel.</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El pago por kilómetro podrá actualizarse cada año en el mes de abril, siempre que durante dicho año no se lleve a cabo una revisión extraordinaria y como consecuencia se realice la actualización correspondiente.</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La revisión extraordinaria podrá realizarse en fecha distinta, por incremento al diésel mayor al 10%, cuando existan condiciones que pongan en peligro la generalidad, la eficiencia, la regularidad o la seguridad del servicio.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Las actualizaciones del pago por kilómetro se realizarán conforme a los incrementos que se señalan a continuación:</w:t>
      </w:r>
    </w:p>
    <w:p w:rsidR="00CA7F96" w:rsidRPr="001C5A03" w:rsidRDefault="00E15C21" w:rsidP="00CA7F96">
      <w:pPr>
        <w:tabs>
          <w:tab w:val="right" w:pos="8498"/>
        </w:tabs>
        <w:spacing w:before="100" w:beforeAutospacing="1" w:after="100" w:afterAutospacing="1" w:line="240" w:lineRule="auto"/>
        <w:ind w:firstLine="709"/>
        <w:jc w:val="both"/>
        <w:rPr>
          <w:rFonts w:ascii="Arial" w:eastAsia="Arial" w:hAnsi="Arial" w:cs="Arial"/>
          <w:sz w:val="24"/>
          <w:szCs w:val="24"/>
        </w:rPr>
      </w:pPr>
      <w:sdt>
        <w:sdtPr>
          <w:rPr>
            <w:rFonts w:ascii="Arial" w:eastAsia="Arial" w:hAnsi="Arial" w:cs="Arial"/>
            <w:sz w:val="24"/>
            <w:szCs w:val="24"/>
          </w:rPr>
          <w:tag w:val="goog_rdk_0"/>
          <w:id w:val="29334366"/>
        </w:sdtPr>
        <w:sdtEndPr/>
        <w:sdtContent>
          <w:r w:rsidR="00CA7F96" w:rsidRPr="001C5A03">
            <w:rPr>
              <w:rFonts w:ascii="Arial" w:eastAsia="Arial" w:hAnsi="Arial" w:cs="Arial"/>
              <w:sz w:val="24"/>
              <w:szCs w:val="24"/>
            </w:rPr>
            <w:t>APxKm={CO[(24%*∆DS) + (76%*∆INPC)]} +CO+CF</w:t>
          </w:r>
        </w:sdtContent>
      </w:sdt>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Donde:</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APxKm= Actualización del precio por kilómetro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CO= Costo operativo</w:t>
      </w:r>
    </w:p>
    <w:p w:rsidR="00CA7F96" w:rsidRPr="001C5A03" w:rsidRDefault="00E15C21" w:rsidP="00CA7F96">
      <w:pPr>
        <w:tabs>
          <w:tab w:val="right" w:pos="8498"/>
        </w:tabs>
        <w:spacing w:before="100" w:beforeAutospacing="1" w:after="100" w:afterAutospacing="1" w:line="240" w:lineRule="auto"/>
        <w:ind w:firstLine="709"/>
        <w:jc w:val="both"/>
        <w:rPr>
          <w:rFonts w:ascii="Arial" w:eastAsia="Arial" w:hAnsi="Arial" w:cs="Arial"/>
          <w:sz w:val="24"/>
          <w:szCs w:val="24"/>
        </w:rPr>
      </w:pPr>
      <w:sdt>
        <w:sdtPr>
          <w:rPr>
            <w:rFonts w:ascii="Arial" w:eastAsia="Arial" w:hAnsi="Arial" w:cs="Arial"/>
            <w:sz w:val="24"/>
            <w:szCs w:val="24"/>
          </w:rPr>
          <w:tag w:val="goog_rdk_1"/>
          <w:id w:val="29334367"/>
        </w:sdtPr>
        <w:sdtEndPr/>
        <w:sdtContent>
          <w:r w:rsidR="00CA7F96" w:rsidRPr="001C5A03">
            <w:rPr>
              <w:rFonts w:ascii="Arial" w:eastAsia="Arial" w:hAnsi="Arial" w:cs="Arial"/>
              <w:sz w:val="24"/>
              <w:szCs w:val="24"/>
            </w:rPr>
            <w:t>∆DS= Variación anual del precio del diésel por el 24% del valor ponderado</w:t>
          </w:r>
        </w:sdtContent>
      </w:sdt>
    </w:p>
    <w:p w:rsidR="00CA7F96" w:rsidRPr="001C5A03" w:rsidRDefault="00E15C21" w:rsidP="00CA7F96">
      <w:pPr>
        <w:tabs>
          <w:tab w:val="right" w:pos="8498"/>
        </w:tabs>
        <w:spacing w:before="100" w:beforeAutospacing="1" w:after="100" w:afterAutospacing="1" w:line="240" w:lineRule="auto"/>
        <w:ind w:firstLine="709"/>
        <w:jc w:val="both"/>
        <w:rPr>
          <w:rFonts w:ascii="Arial" w:eastAsia="Arial" w:hAnsi="Arial" w:cs="Arial"/>
          <w:sz w:val="24"/>
          <w:szCs w:val="24"/>
        </w:rPr>
      </w:pPr>
      <w:sdt>
        <w:sdtPr>
          <w:rPr>
            <w:rFonts w:ascii="Arial" w:eastAsia="Arial" w:hAnsi="Arial" w:cs="Arial"/>
            <w:sz w:val="24"/>
            <w:szCs w:val="24"/>
          </w:rPr>
          <w:tag w:val="goog_rdk_2"/>
          <w:id w:val="29334368"/>
        </w:sdtPr>
        <w:sdtEndPr/>
        <w:sdtContent>
          <w:r w:rsidR="00CA7F96" w:rsidRPr="001C5A03">
            <w:rPr>
              <w:rFonts w:ascii="Arial" w:eastAsia="Arial" w:hAnsi="Arial" w:cs="Arial"/>
              <w:sz w:val="24"/>
              <w:szCs w:val="24"/>
            </w:rPr>
            <w:t>∆INPC= Variación anual del índice de precios al consumidor por el 76% del valor ponderado</w:t>
          </w:r>
        </w:sdtContent>
      </w:sdt>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CF= Costo financiero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La variación anual del precio del diésel se multiplica por el 24% y el 76% por la variación anual del Índice Nacional de Precios al Consumidor, la sumatoria da como resultado el incremento anual ponderado, el cuál se multiplica por el costo operativo y, finalmente se suma al costo operativo y financiero. El resultado de esta actualización tendrá como máximo un incremento del 10% anual del valor total del precio por kilómetro.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Esta actualización aplicará siempre que las condiciones financieras del instrumento legal para la operación financiera del Sistema Metropolitano de Movilidad Amable y Sostenible lo permitan, en caso contrario se aplicará un año de gracia para la actualización. Transcurrido el año de gracia, la actualización considerará el costo del diésel y el Índice Nacional de Precios al Consumidor de los dos años anteriores.</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Ajuste de precio por kilómetro recorrido de unidades eléctricas.</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El pago por kilómetro podrá actualizarse cada año en el mes de abril, siempre que durante dicho año no se lleve a cabo una revisión extraordinaria y como consecuencia se realice la actualización correspondiente.</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La revisión extraordinaria podrá realizarse en fecha distinta, por incremento al diésel mayor al 10%, existan condiciones que pongan en peligro la generalidad, la eficiencia, la regularidad o la seguridad del servicio.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Las actualizaciones del pago por kilómetro se realizarán conforme a los incrementos que se señalan a continuación:</w:t>
      </w:r>
    </w:p>
    <w:p w:rsidR="00CA7F96" w:rsidRPr="001C5A03" w:rsidRDefault="00E15C21" w:rsidP="00CA7F96">
      <w:pPr>
        <w:tabs>
          <w:tab w:val="right" w:pos="8498"/>
        </w:tabs>
        <w:spacing w:before="100" w:beforeAutospacing="1" w:after="100" w:afterAutospacing="1" w:line="240" w:lineRule="auto"/>
        <w:ind w:firstLine="709"/>
        <w:jc w:val="both"/>
        <w:rPr>
          <w:rFonts w:ascii="Arial" w:eastAsia="Arial" w:hAnsi="Arial" w:cs="Arial"/>
          <w:sz w:val="24"/>
          <w:szCs w:val="24"/>
          <w:lang w:val="en-US"/>
        </w:rPr>
      </w:pPr>
      <w:sdt>
        <w:sdtPr>
          <w:rPr>
            <w:rFonts w:ascii="Arial" w:eastAsia="Arial" w:hAnsi="Arial" w:cs="Arial"/>
            <w:sz w:val="24"/>
            <w:szCs w:val="24"/>
          </w:rPr>
          <w:tag w:val="goog_rdk_3"/>
          <w:id w:val="29334369"/>
        </w:sdtPr>
        <w:sdtEndPr/>
        <w:sdtContent>
          <w:r w:rsidR="00CA7F96" w:rsidRPr="001C5A03">
            <w:rPr>
              <w:rFonts w:ascii="Arial" w:eastAsia="Arial" w:hAnsi="Arial" w:cs="Arial"/>
              <w:sz w:val="24"/>
              <w:szCs w:val="24"/>
              <w:lang w:val="en-US"/>
            </w:rPr>
            <w:t>APxKm=(CO*∆INPC) +CO+CF</w:t>
          </w:r>
        </w:sdtContent>
      </w:sdt>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Donde:</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APxKm= Actualización del precio por kilómetro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CO= Costo operativo</w:t>
      </w:r>
    </w:p>
    <w:p w:rsidR="00CA7F96" w:rsidRPr="001C5A03" w:rsidRDefault="00E15C21" w:rsidP="00CA7F96">
      <w:pPr>
        <w:tabs>
          <w:tab w:val="right" w:pos="8498"/>
        </w:tabs>
        <w:spacing w:before="100" w:beforeAutospacing="1" w:after="100" w:afterAutospacing="1" w:line="240" w:lineRule="auto"/>
        <w:ind w:firstLine="709"/>
        <w:jc w:val="both"/>
        <w:rPr>
          <w:rFonts w:ascii="Arial" w:eastAsia="Arial" w:hAnsi="Arial" w:cs="Arial"/>
          <w:sz w:val="24"/>
          <w:szCs w:val="24"/>
        </w:rPr>
      </w:pPr>
      <w:sdt>
        <w:sdtPr>
          <w:rPr>
            <w:rFonts w:ascii="Arial" w:eastAsia="Arial" w:hAnsi="Arial" w:cs="Arial"/>
            <w:sz w:val="24"/>
            <w:szCs w:val="24"/>
          </w:rPr>
          <w:tag w:val="goog_rdk_4"/>
          <w:id w:val="29334370"/>
        </w:sdtPr>
        <w:sdtEndPr/>
        <w:sdtContent>
          <w:r w:rsidR="00CA7F96" w:rsidRPr="001C5A03">
            <w:rPr>
              <w:rFonts w:ascii="Arial" w:eastAsia="Arial" w:hAnsi="Arial" w:cs="Arial"/>
              <w:sz w:val="24"/>
              <w:szCs w:val="24"/>
            </w:rPr>
            <w:t>∆INPC= Variación anual índice de precios al consumidor</w:t>
          </w:r>
        </w:sdtContent>
      </w:sdt>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CF= Costo financiero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La variación anual del Índice Nacional de Precios al Consumidor se multiplica por el costo operativo y se suma al costo operativo y financiero. El resultado de esta actualización tendrá como máximo un incremento del 10% anual del valor total del precio por kilómetro.</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Esta actualización aplicará siempre que las condiciones financieras del instrumento legal para la operación financiera del Sistema Metropolitano de Movilidad Amable y Sostenible lo permitan, en caso contrario se aplicará un año de gracia para la actualización. Transcurrido el año de gracia, la actualización considerará el costo del diésel y el Índice Nacional de Precios al Consumidor de los dos años anteriores.</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Lo anterior se establecerá en las concesiones, las condiciones generales de operación y en los programas de operación anexos a éstas que emita la agencia.</w:t>
      </w:r>
    </w:p>
    <w:p w:rsidR="00CA7F96" w:rsidRPr="001C5A03" w:rsidRDefault="00CA7F96" w:rsidP="00CA7F96">
      <w:pPr>
        <w:tabs>
          <w:tab w:val="right" w:pos="8498"/>
        </w:tabs>
        <w:spacing w:before="100" w:beforeAutospacing="1" w:after="100" w:afterAutospacing="1" w:line="240" w:lineRule="auto"/>
        <w:ind w:firstLine="709"/>
        <w:jc w:val="both"/>
        <w:rPr>
          <w:rFonts w:ascii="Arial" w:eastAsia="Arial" w:hAnsi="Arial" w:cs="Arial"/>
          <w:b/>
          <w:sz w:val="24"/>
          <w:szCs w:val="24"/>
          <w:shd w:val="clear" w:color="auto" w:fill="6D9EEB"/>
        </w:rPr>
      </w:pPr>
      <w:r w:rsidRPr="001C5A03">
        <w:rPr>
          <w:rFonts w:ascii="Arial" w:eastAsia="Arial" w:hAnsi="Arial" w:cs="Arial"/>
          <w:sz w:val="24"/>
          <w:szCs w:val="24"/>
        </w:rPr>
        <w:t>El pago por kilómetro recorrido podrá modificarse en las condiciones generales de operación, de conformidad con los supuestos previstos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109. Vía de cobro de tarifa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 xml:space="preserve">El cobro de la tarifa del servicio del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deberá efectuarse únicamente mediante el Sistema de Peaje y Control de Acceso. Los programas de operación que expida la agencia establecerán las condiciones de instalación, habilitación, conservación y todo lo relativo a su funcionamiento; los mecanismos y plazos para su implementación; y la manera de realizar el recaudo.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110. Prioridad del Sistema de Peaje y Control de Acceso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Sistema de Peaje y Control de Acceso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del Sistema Metropolitano de Movilidad Amable y Sostenible priorizará los medios electrónicos de pago para el cobro de las tarifas e incorporará de manera eficiente la tecnología que mejor se adapte a las necesidades del Sistema de Peaje y Control de Acceso, el cual ofrecerá a la persona usuaria alternativas de cobro modernas, que puedan incluir entre otros: tarjetas inteligentes, boletos prepagados, multiviajes con descuento, multimodales, por distancia recorrida o por zonas.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111. Obligatoriedad de uso de validadores, dispositivos electrónicos y tecnológicos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Las personas prestadoras del servicio de transporte público de </w:t>
      </w:r>
      <w:r w:rsidR="003016F6" w:rsidRPr="001C5A03">
        <w:rPr>
          <w:rFonts w:ascii="Arial" w:eastAsia="Arial" w:hAnsi="Arial" w:cs="Arial"/>
          <w:sz w:val="24"/>
          <w:szCs w:val="24"/>
        </w:rPr>
        <w:t>personas pasajera</w:t>
      </w:r>
      <w:r w:rsidRPr="001C5A03">
        <w:rPr>
          <w:rFonts w:ascii="Arial" w:eastAsia="Arial" w:hAnsi="Arial" w:cs="Arial"/>
          <w:sz w:val="24"/>
          <w:szCs w:val="24"/>
        </w:rPr>
        <w:t>s que se encuentren integradas al Sistema Metropolitano de Movilidad Amable y Sostenible tendrán la obligación de colocar, utilizar y mantener funcionando en sus unidades, los validadores, dispositivos electrónicos y tecnológicos necesarios que permitan la operación del Sistema de Peaje y Control de Acceso. La agencia establecerá los lineamientos que deben cubrir dichos dispositivos.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Cuando los validadores o dispositivos electrónicos y tecnológicos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someterse a los calendarios de instalación respectivos.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112. Administración y operación del Sistema de Peaje y Control de Acceso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administración y operación del Sistema de Peaje y Control de Acceso es responsabilidad y atribución de la agencia, la cual podrá otorgar a terceros mediante concesión, autorización, permiso, licencia, contrato o la figura jurídica más conveniente, de conformidad con las disposiciones aplicables.</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lastRenderedPageBreak/>
        <w:t>Título sexto</w:t>
      </w:r>
      <w:r w:rsidRPr="001C5A03">
        <w:rPr>
          <w:rFonts w:ascii="Arial" w:eastAsia="Arial" w:hAnsi="Arial" w:cs="Arial"/>
          <w:b/>
          <w:sz w:val="24"/>
          <w:szCs w:val="24"/>
        </w:rPr>
        <w:br/>
        <w:t>Autorizaciones para la prestación del servicio de transporte público</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w:t>
      </w:r>
      <w:r w:rsidRPr="001C5A03">
        <w:rPr>
          <w:rFonts w:ascii="Arial" w:eastAsia="Arial" w:hAnsi="Arial" w:cs="Arial"/>
          <w:b/>
          <w:sz w:val="24"/>
          <w:szCs w:val="24"/>
        </w:rPr>
        <w:br/>
        <w:t>Concesiones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113. Otorgamiento de concesión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la prestación del servicio de transporte público, se deberá contar con concesión que será otorgada por la agencia, a personas físicas o morales que deseen prestarlo, previo cumplimiento de las formalidades y requisitos señalados en esta ley y su reglamento, y con sujeción a las disposiciones antes señaladas, así como a los demás ordenamientos legales, técnicos, operativos y administrativos aplicables que emita la agencia.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114. Responsable del procedimiento para el otorgamiento de las concesiones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se encargará de la expedición y publicación de la convocatoria, los requisitos, las formalidades, el procedimiento, resoluciones y plazos aplicables para el otorgamiento de las concesiones, de conformidad con lo establecido en el reglamento de esta ley. Para el otorgamiento de las concesiones, las convocatorias deberán contener requisitos ambientales, energéticos y de seguridad vial y su expedición estará sujeta a las necesidades de planeación de vialidad y transporte en el estado, y de acuerdo con los estudios que al efecto lleve a cabo la agencia.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115. Requisitos para la convocatoria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requisitos mínimos que debe contener la convocatoria para el otorgamiento de la concesión son: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I. Escrito de manifestación de interés de participar en el proceso, que contenga nombre o razón social y domicilio del solicitante; la clase de servicio que se pretenda prestar; y la relación y características de los vehículos que se pretendan utilizar para la prestación del servicio de transporte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Acreditar la personalidad del solicitante. Las personas físicas deberán presentar copia del acta de nacimiento e identificación oficial. Tratándose de personas morales, copia del acta constitutiva debidamente certificada y, en su caso, copia de la última modificación a sus estatutos, así como el documento que acredite la personalidad de su representante legal o apoderado.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III. Acreditar que los vehículos destinados al servicio son de su propiedad o dispone legalmente de ellos por un tiempo igual al de la duración máxima de la concesión.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Si el solicitante no se encontrare en condiciones de acreditar  lo anteriormente señalado, por tratarse de vehículos en proceso de compra o adquisición, deberá presentar la orden de compra, el comprobante fiscal o el instrumento jurídico correspondiente para acreditar que dispondrá de los vehículos por un tiempo igual al de la duración máxima de la concesión.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Acreditar la internación y permanencia legal en el país de los vehículos de procedencia extranjera que se pretendan utilizar en la prestación del servicio público de transporte, con los documentos expedidos por la autoridad correspondiente.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Presentar la Constancia de Situación Fiscal expedida por el Servicio de Administración Tributaria.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procedimiento, las formalidades y los plazos aplicables en el otorgamiento de las concesiones, se establecerán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116. Duración de las concesiones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concesiones se otorgarán hasta por un plazo de diez años, y de quince años únicamente para el caso de concesiones otorgadas a vehículos eléctricos; podrán ser renovadas en una o varias ocasiones, siempre que cada una de ellas no exceda del plazo por el que se otorgó la primera concesión y que, además, la persona concesionaria cumpla los requisitos y procedimientos previstos en el reglamento de esta ley. La renovación no constituye derecho preexistente a favor de las personas concesionarias, quienes estarán sujetas a la disposición antes señalada.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117. Inscripción ante el padrón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Dentro de los diez días hábiles siguientes a la fecha del otorgamiento de la concesión, o de haber adquirido los derechos y obligaciones contenidos en ésta, la persona concesionaria deberá inscribir los datos de la concesión en el padrón de concesiones, permisos, constancias, certificados vehiculares y certificados de operadores de transporte del estado. Dentro de los seis meses siguientes a la inscripción referida, la persona concesionaria deberá presentar ante la dirección de transporte de la agencia, el o los vehículos que se destinarán al servicio que se concesiona para su verificación vehicular y, en caso de ser procedente, dicha </w:t>
      </w:r>
      <w:r w:rsidRPr="001C5A03">
        <w:rPr>
          <w:rFonts w:ascii="Arial" w:eastAsia="Arial" w:hAnsi="Arial" w:cs="Arial"/>
          <w:sz w:val="24"/>
          <w:szCs w:val="24"/>
        </w:rPr>
        <w:lastRenderedPageBreak/>
        <w:t>dirección llevará a cabo el registro correspondiente en el Registro de Vehículos de Transporte en el Estado de Yucatán.</w:t>
      </w:r>
    </w:p>
    <w:p w:rsidR="00CA7F96" w:rsidRPr="001C5A03" w:rsidRDefault="00CA7F96" w:rsidP="00CA7F96">
      <w:pPr>
        <w:tabs>
          <w:tab w:val="left" w:pos="1923"/>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Si la persona concesionaria se encuentra en proceso de compra o adquisición de la o las unidades durante el plazo señalado para la verificación vehicular, deberá solicitar una prórroga haciendo constar el motivo y presentar la orden de compra, el comprobante fiscal o el instrumento jurídico correspondiente para acreditar que dispondrá del vehículo o los vehículos por un tiempo igual al de la duración máxima de la concesión; en caso de ser procedente y previa valuación de los documentos, la dirección de transporte de la agencia determinará la ampliación del plazo, que será por el plazo de tiempo que transcurra hasta la fecha de entrega pactada en la orden de compra, comprobante fiscal o instrumento jurídico correspondiente debidamente acreditados, contado a partir del vencimiento del plazo de seis meses anteriormente referido..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solicitud de prórroga señalada deberá ser presentada ante la dirección de transporte de la agencia, dentro del plazo de un mes antes de la terminación del plazo de los seis meses señalado con anterioridad.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unidades destinadas a la prestación del servicio de transporte no podrán proporcionar dicho servicio hasta que cuenten con placa de circulación específica para el servicio que se preste, de conformidad con lo que establezca la legislación aplicable.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Si la persona concesionaria no cumpliere las disposiciones y plazos a que se refieren los párrafos anteriores, la concesión le será revocada.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118. Condiciones para la cesión de concesiones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concesiones podrán cederse siempre y cuando se cumpla con los requisitos y el procedimiento señalado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119. Condición para la agrupación de personas concesionarias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Las personas concesionarias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podrán agruparse en personas morales si tienen por objeto mejorar su funcionamiento o llevar a cabo otros fines análogos que no se opongan a esta ley y demás disposiciones aplicables, con fines referentes al servicio que no tengan carácter preponderantemente económico. Los miembros de las personas morales que se constituyan conforme a este precepto, deberán reservarse la titularidad de sus concesiones.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lastRenderedPageBreak/>
        <w:t>Artículo 120. Condiciones para la prestación del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Para la prestación del servicio de transporte público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se deberán utilizar únicamente las unidades que la agencia autorice a la persona concesionaria conforme al programa de operación que establece sus características físico-mecánicas.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prestadoras del servicio de transporte podrán instalar publicidad en los vehículos designados, previa autorización de la agencia, y cumpliendo con las especificaciones de ubicación, diseño y tamaño que establezca el reglamento de esta ley, así como los programas de operación que emita la agencia para tal efecto.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121. Contratos de crédito adquiridos por personas concesionarias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Si la persona concesionaria adquiere obligaciones crediticias sobre las unidades autorizadas para prestar el servicio, a favor de un tercero integrante del sistema financiero mexicano o a favor del Gobierno del estado, en virtud de la celebración de un contrato de crédito con garantía prendaria o instrumento equivalente, las unidades no podrán ser sustituidas si no se cuenta con el consentimiento por escrito de la personal acreedora de que se trate.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122. Cambios temporales en el itinerario de una ruta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podrá variar temporalmente el itinerario de una ruta, sin alterar su origen y destino, cuando resulte necesario por la ejecución de una obra pública, la realización de algún evento cívico, religioso, cultural, deportivo o por caso fortuito o fuerza mayor. Esta modificación no formará parte del título de  concesión. En caso de variación temporal de una ruta, la agencia determinará el recorrido provisional y, en su caso, las respectivas paradas, debiendo notificarlo oportunamente a la persona concesionaria e informar a la persona usuaria.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123. Cambios definitivos en el itinerario de una ruta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Cuando la variación sea de carácter definitivo por alguno de los supuestos previstos en el artículo anterior, o por el cambio de sentido de circulación vial, la agencia podrá autorizar la modificación de ruta. Esta modificación se incluirá en el título de concesión a través de las condiciones generales de operación o programas de operación. Sólo se podrá variar de manera definitiva la ruta cuando esta medida resulte necesaria para mejorar sustancialmente el servicio, con base en los estudios técnicos que al efecto realice la agencia. En este caso, la agencia resolverá lo relativo a la modificación en los términos establecidos en esta ley y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lastRenderedPageBreak/>
        <w:t>Artículo 124. Modificación en los horarios de una ruta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podrá modificar los horarios de una ruta, cuando derivado de un estudio técnico se compruebe su necesidad, siempre y cuando represente una mejora sustancial al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persona concesionaria podrá solicitar a </w:t>
      </w:r>
      <w:r w:rsidRPr="001C5A03">
        <w:rPr>
          <w:rFonts w:ascii="Arial" w:eastAsia="Arial" w:hAnsi="Arial" w:cs="Arial"/>
          <w:b/>
          <w:sz w:val="24"/>
          <w:szCs w:val="24"/>
        </w:rPr>
        <w:t>l</w:t>
      </w:r>
      <w:r w:rsidRPr="001C5A03">
        <w:rPr>
          <w:rFonts w:ascii="Arial" w:eastAsia="Arial" w:hAnsi="Arial" w:cs="Arial"/>
          <w:sz w:val="24"/>
          <w:szCs w:val="24"/>
        </w:rPr>
        <w:t>a agencia la modificación de los horarios de una ruta, debiendo presentar la justificación técnica que compruebe la necesidad, la cual será dictaminada por dicha autoridad.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Artículo 125. Obligaciones de las personas concesionarias del servicio de transporte público de personas pasajeras</w:t>
      </w:r>
    </w:p>
    <w:p w:rsidR="00CA7F96" w:rsidRPr="001C5A03" w:rsidRDefault="00CA7F96" w:rsidP="00CA7F96">
      <w:pPr>
        <w:tabs>
          <w:tab w:val="left" w:pos="851"/>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Son obligaciones de las personas concesionarias del servicio de transporte público de personas pasajeras, las siguientes: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Prestar el servicio público concesionado de conformidad con lo establecido en la concesión correspondiente, dentro del territorio señalado en la misma.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Pintar o marcar en los vehículos destinados al servicio concesionado el rótulo que contenga el nombre o razón social que los identifique, con excepción de las unidades que operen adheridas al Sistema Metropolitano de Movilidad Amable y Sostenible, las cuales deberán cumplir con lo señalado en la fracción II, del artículo 127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Mantener los vehículos destinados al servicio concesionado en buen estado de funcionamiento y operación, de calidad, y seguridad e higiene.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Habilitar y mantener a su costa, las terminales en las condiciones que establezcan esta ley y su reglamento.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Prestar servicio gratuito en caso de emergencia, desastre o cualquier problema grave que afecte a los municipios comprendidos en la ruta en que operen la concesión y en cualquier otro punto del estado, a requerimiento de la autoridad competente.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Someter periódicamente, a su costa, a quienes operen los vehículos que se destinen a la prestación del servicio concesionado, a los exámenes médicos de conformidad con los programas de operación emitidos por la agencia, informando los resultados oportunamente a este, de conformidad con lo que establezca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VII. Inscribir los vehículos que se destinen a la prestación del servicio concesionado en el registro que al efecto lleve la agencia.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Vigilar que el manejo y control efectivo de los vehículos destinados a la prestación del servicio, quede encomendado únicamente a las personas operadoras que cuenten con la licencia y tarjetón único de operador correspondientes, y que cumplan con el perfil y demás requisitos que establezca esta ley y el reglamento.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Los requisitos y el procedimiento para la obtención del tarjetón único de operador estarán contenidos en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Informar mediante escrito motivado, a la agencia cuando vayan a dejar de operar el servicio público de transporte en las rutas o zonas otorgadas, con anticipación no menor de treinta días a que esto ocurra, o noventa días, si son los únicos prestadores.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Someter a los vehículos destinados a la prestación del servicio concesionado a verificación periódica, para efecto de controlar la emisión de contaminantes a la atmósfera, de acuerdo con lo que establezca la legislación en materia ambiental.</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 Proporcionar a las autoridades competentes de transporte toda la información que le sea requerida relacionada con la prestación del servicio público concesionado, a efecto de conocer y evaluar la forma de prestación de dichos servicios.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XIII. Respetar los derechos de las personas usuarias establecidos en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XIV. Tramitar y obtener, para la prestación del servicio concesionado, las placas de circulación específicas de dicho servicio, en un plazo máximo de treinta días naturales siguientes a aquel en que la Dirección de Transporte haya llevado a cabo el registro correspondiente en el Registro de Vehículos de Transporte en el </w:t>
      </w:r>
      <w:r w:rsidRPr="001C5A03">
        <w:rPr>
          <w:rFonts w:ascii="Arial" w:eastAsia="Arial" w:hAnsi="Arial" w:cs="Arial"/>
          <w:sz w:val="24"/>
          <w:szCs w:val="24"/>
        </w:rPr>
        <w:lastRenderedPageBreak/>
        <w:t>Estado de Yucatán. Si la persona concesionaria no acredita haber cumplido con el plazo anteriormente referido, la concesión le será revocada.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 Las demás que señalen esta ley, su reglamento, el título de concesión, las condiciones generales de operación, los programas de operación y otras disposiciones legales y normativas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126. Obligaciones de las personas concesionarias del servicio de transporte público de carga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Son obligaciones de las personas concesionarias del servicio de transporte público de carga, las siguientes:</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Prestar el servicio público concesionado de conformidad con lo establecido en la concesión correspondiente, dentro del territorio señalado en la misma.</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II. Pintar o marcar en los vehículos destinados al servicio concesionado el rótulo que contenga el nombre o razón social que los identifique.</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III. Mantener los vehículos destinados al servicio concesionado en buen estado de funcionamiento.</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IV. Habilitar y mantener a su costa, las terminales en las condiciones que establezcan esta ley y su reglamento.</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V. Prestar servicio gratuito en caso de emergencia, desastre o cualquier problema grave que afecte a los municipios comprendidos en la ruta en que operen la concesión y en cualquier otro punto del estado, a requerimiento de la autoridad competente.</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VI. Entregar los bienes en el tiempo convenido y en buen estado.</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VII. Someter periódicamente, a su costa, a quienes operen los vehículos que se destinen a la a la prestación del servicio concesionado, a los exámenes médicos de conformidad con los programas de operación emitidos por la agencia, informando los resultados oportunamente a este, de conformidad con lo que establezca el reglamento de esta ley.</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VIII. Inscribir los vehículos que se destinen a la prestación del servicio concesionado en el registro que al efecto lleve la agencia.</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lastRenderedPageBreak/>
        <w:t>IX. Vigilar que el manejo y control efectivo de sus unidades quede encomendado únicamente a las personas operadoras que posean la licencia correspondiente y cumplan con el perfil y demás requisitos establecidos en el reglamento de esta ley.</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XI. Informar, mediante escrito motivado, a la agencia cuando vayan a dejar de operar el servicio público de transporte en las rutas o zonas otorgadas, con anticipación no menor de treinta días a que esto ocurra, o noventa días, si son los únicos prestadores;</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XII. Someter los vehículos destinados a la prestación del servicio, a verificación periódica, a efecto de controlar la emisión de contaminantes a la atmósfera, de acuerdo con lo que establezca la legislación en materia ambiental.</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XIII. Proporcionar a las autoridades competentes toda la información que le sea requerida, para conocer y evaluar la forma de prestación de dichos servicios.</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XIV. Respetar los derechos de las personas usuarias establecidos en esta ley.</w:t>
      </w:r>
    </w:p>
    <w:p w:rsidR="00CA7F96" w:rsidRPr="001C5A03" w:rsidRDefault="00CA7F96" w:rsidP="00CA7F96">
      <w:pPr>
        <w:tabs>
          <w:tab w:val="left" w:pos="851"/>
          <w:tab w:val="right" w:pos="8498"/>
        </w:tabs>
        <w:spacing w:before="100" w:beforeAutospacing="1" w:after="100" w:afterAutospacing="1" w:line="240" w:lineRule="auto"/>
        <w:ind w:left="20" w:firstLine="709"/>
        <w:jc w:val="both"/>
        <w:rPr>
          <w:rFonts w:ascii="Arial" w:eastAsia="Arial" w:hAnsi="Arial" w:cs="Arial"/>
          <w:sz w:val="24"/>
          <w:szCs w:val="24"/>
        </w:rPr>
      </w:pPr>
      <w:r w:rsidRPr="001C5A03">
        <w:rPr>
          <w:rFonts w:ascii="Arial" w:eastAsia="Arial" w:hAnsi="Arial" w:cs="Arial"/>
          <w:sz w:val="24"/>
          <w:szCs w:val="24"/>
        </w:rPr>
        <w:t>XV. Las demás que señalen esta ley, su reglamento, el título de concesión, las condiciones generales de operación, los programas de operación y otras disposiciones legales y normativas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127. Obligaciones de las personas concesionarias del servicio de transporte público de personas pasajeras adheridos al sistema metropolitano de movilidad amable y sostenible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Independientemente de las</w:t>
      </w:r>
      <w:r w:rsidRPr="001C5A03">
        <w:rPr>
          <w:rFonts w:ascii="Arial" w:eastAsia="Arial" w:hAnsi="Arial" w:cs="Arial"/>
          <w:b/>
          <w:sz w:val="24"/>
          <w:szCs w:val="24"/>
        </w:rPr>
        <w:t xml:space="preserve"> </w:t>
      </w:r>
      <w:r w:rsidRPr="001C5A03">
        <w:rPr>
          <w:rFonts w:ascii="Arial" w:eastAsia="Arial" w:hAnsi="Arial" w:cs="Arial"/>
          <w:sz w:val="24"/>
          <w:szCs w:val="24"/>
        </w:rPr>
        <w:t>obligaciones de las personas concesionarias del servicio de transporte público de personas pasajeras establecidas en el artículo 125 de esta ley, son obligaciones específicas de las personas concesionarias del servicio de transporte público de personas pasajeras adheridos al Sistema Metropolitano de Movilidad Amable y Sostenible, las siguientes: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 Prestar el servicio exclusivamente en las rutas, derroteros, horarios, frecuencias y demás términos establecidos en las condiciones generales de operación y conforme a las disposiciones administrativas y procedimientos de operación establecidas por la agencia en el programa de operación.</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Prestar el servicio conforme a las disposiciones de la ley, su reglamento, las condiciones generales de operación, los programas de operación y demás disposiciones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Cuando se trate de una ruta o concesión nueva, iniciar la prestación del servicio en la fecha que le indique la agencia.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Adherirse al fideicomiso público para la operación financiera del Sistema Metropolitano de Movilidad Amable y Sostenible</w:t>
      </w:r>
      <w:r w:rsidRPr="001C5A03">
        <w:rPr>
          <w:rFonts w:ascii="Arial" w:eastAsia="Arial" w:hAnsi="Arial" w:cs="Arial"/>
          <w:b/>
          <w:sz w:val="24"/>
          <w:szCs w:val="24"/>
        </w:rPr>
        <w:t xml:space="preserve"> </w:t>
      </w:r>
      <w:r w:rsidRPr="001C5A03">
        <w:rPr>
          <w:rFonts w:ascii="Arial" w:eastAsia="Arial" w:hAnsi="Arial" w:cs="Arial"/>
          <w:sz w:val="24"/>
          <w:szCs w:val="24"/>
        </w:rPr>
        <w:t>y permanecer en él hasta el término de la concesión.</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Permitir en el fideicomiso público para la operación financiera del Sistema Metropolitano de Movilidad Amable y Sostenible, la afectación de los bienes y derechos inherentes a la concesión.</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Contar con un parque vehicular integrado con el número de vehículos determinado por la agencia, que incluya los que estén en operación y la reserva técnica para cubrir el servicio, en caso de mantenimiento y contingencias. Dichos vehículos deben cumplir con lo dispuesto por los programas de operación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Contratar y mantener vigente durante la concesión o permiso, todas las licencias, permisos, seguros, garantías, seguro de responsabilidad civil, gastos legales, muerte del conductor, responsabilidad civil de personas pasajeras, peatonas y automovilistas, y demás relativos, necesarios para la prestación del servicio.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Las pólizas de seguros deberán ser presentadas a la agencia, con al menos cinco días hábiles de anticipación al inicio de operación, tratándose de concesiones o rutas nuevas; y durante el primer mes de cada año, tratándose de concesiones o rutas previamente existentes. En caso de tratarse de seguros con vigencia anual, deberá presentar las renovaciones correspondientes. La póliza de seguro deberá señalar que para cancelar o modificar cualquier condición prevista en la póliza, se deberá contar con autorización expresa de la agencia, de igual forma, será obligación de la aseguradora notificar al instituto la falta de pago oportuno de las </w:t>
      </w:r>
      <w:r w:rsidRPr="001C5A03">
        <w:rPr>
          <w:rFonts w:ascii="Arial" w:eastAsia="Arial" w:hAnsi="Arial" w:cs="Arial"/>
          <w:sz w:val="24"/>
          <w:szCs w:val="24"/>
        </w:rPr>
        <w:lastRenderedPageBreak/>
        <w:t>primas, así como cualquier otro cambio significativo a la cobertura o la moneda de contratación.</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Las primas e indemnizaciones a que haya lugar, serán liquidadas en moneda nacional y todos los deducibles serán asumidos invariablemente por la persona concesionaria.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Que cada uno de los vehículos de la concesión cuente con los dispositivos y las tecnologías señalados en los artículos 94, 110 y 111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Cumplir con las obligaciones fiscales y administrativas que le correspondan por la prestación del servicio concesionado, conforme a lo dispuesto por la ley, su reglamento, y demás disposiciones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Dar mantenimiento al parque vehicular y demás equipos e instalaciones afectos a la prestación del servicio, para lo cual deberán contar con un programa anual de mantenimiento de acuerdo con las especificaciones de los fabricantes, que deberá presentar anualmente a la agencia para conocimiento y supervisión.</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Llevar un registro de las actividades desarrolladas con motivo de la prestación del servicio, y del programa de operación aplicable, y entregar a la agencia los informes que sean necesarios para verificar el cumplimiento de las obligaciones de la persona concesionaria, evaluar su desempeño y sustentar su pago.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 Constituir en tiempo y forma la fianza de cumplimiento de las obligaciones de la concesión y mantenerla actualizada.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XIII. Cumplir oportunamente con todos los trámites que establecen la ley, su reglamento y demás disposiciones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XIV. Aceptar las deducciones que aplique la agencia derivado del incumplimiento de la ley, el reglamento, el programa de operación y demás disposiciones legales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 Verificar que sus operadores cumplan con las obligaciones que les corresponden, establecidas en las disposiciones legales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 Utilizar los medios de pago electrónico que determine la agencia, así como respetar las tarifas que se cobren por dichos medios.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XVII. Respetar los derechos de las personas usuarias establecidos en esta ley y demás disposiciones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XVIII. Notificar la cesión, enajenación o transferencia de la concesión a la persona titular de la agencia conforme al procedimiento señalado en el reglamento de esta ley, así como en la demás normatividad aplicable.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XIX. Utilizar en las unidades destinadas al servicio de transporte, la imagen institucional que determine la agencia. La persona concesionaria será responsable de la alteración de la imagen institucional.</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 No deberán portar o exhibir rótulos o anuncios que atenten contra la moral y las buenas costumbres o que tiendan a fomentar el consumo de productos que puedan causar daños a la salud.</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 No dar un uso distinto a las unidades destinadas a prestar el servicio concesionado.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XXII. Mantener las unidades destinadas al servicio concesionado, en los patios de encierro autorizados por la agencia, cuando no se encuentren prestando el servicio.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XXIII. No permitir el estacionamiento o la realización de reparaciones de las unidades destinadas al servicio de transporte concesionado en la vía pública, con excepción de aquellas que sean motivadas por una emergencia.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XXIV. Equipar las unidades destinadas a la prestación del servicio, con los componentes, validadores y dispositivos electrónicos y tecnológicos interconectados entre sí, en los términos que señale la agencia en el programa de operación respectivo.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XXV. Hacer uso correcto de las unidades destinadas a la prestación del servicio, así como de los equipos y sistemas.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XXVI. Prestar servicio gratuito en casos de emergencia, desastre o cualquier problema grave que afecte a los municipios comprendidos en la ruta en que operen y en cualquier otro punto del estado, a requerimiento de la autoridad competente.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XXVII. Proporcionar capacitación permanente a sus operadores en prácticas viales que garanticen la integridad física de las personas peatonas y ciclistas; seguridad en materia de transporte; primeros auxilios; perspectiva de género y </w:t>
      </w:r>
      <w:r w:rsidRPr="001C5A03">
        <w:rPr>
          <w:rFonts w:ascii="Arial" w:eastAsia="Arial" w:hAnsi="Arial" w:cs="Arial"/>
          <w:sz w:val="24"/>
          <w:szCs w:val="24"/>
        </w:rPr>
        <w:lastRenderedPageBreak/>
        <w:t>necesidades de grupos en situación de vulnerabilidad; y sensibilización para la prestación del servicio a personas con discapacidad o movilidad limitada. Dicha capacitación deberá ser debidamente acreditada ante la agencia, en los términos y condiciones que para tales efectos lo determine.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XXVIII. Enviar periódicamente a las personas operadoras, a su costa, a practicarse los exámenes médicos de conformidad con los programas de operación emitidos por la agencia, informando oportunamente a esta los resultados.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XXIX. Inscribir los vehículos que se destinen a la prestación del servicio concesionado, en el registro público vehicular.</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 Integrar y poner a disposición de la agencia, cuando le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su conducta y eficacia.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XXXI. Informar a la agencia, mediante escrito motivado, con anticipación no menor de treinta días hábiles a que ello ocurra, conforme al procedimiento establecido en el reglamento de esta ley, cuando vayan a dejar de prestar el servicio de forma definitiva o temporal.</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XXXII. Someter las unidades destinadas a la prestación del servicio de transporte a verificación periódica, a efecto de controlar la emisión de contaminantes a la atmósfera y gases de efecto invernadero, así como emprender medidas para la reducción de los mismos.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XXXIII. Proporcionar a las autoridades de transporte toda la información que le sea requerida, para conocer y evaluar la forma de prestación del servicio.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XXXIV. Contar con patios de encierro y talleres, que estarán equipados con áreas administrativas para conductores, estacionamiento, limpieza de las unidades y talleres de mantenimiento. El espacio de estos locales será proporcional al número de unidades que se pretenda introducir a estos, conforme a las disposiciones previstas en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XXXV. No alterar la infraestructura para la prestación del servicio y en caso de deterioro por negligencia, hacer las reparaciones con recursos propios.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XXXVI. Cubrir en tiempo y forma el número de kilómetros que determine la agencia, conforme el programa de operación aplicable, en el entendido de que estos podrán variar en función de la demanda de personas usuarias, con base en la evaluación que realice.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XXXVII. Compartir anualmente con la agencia, los estados financieros anuales auditados dentro de los cuatro meses siguientes al cierre de cada ejercicio fiscal, así como los reportes de cumplimiento y pago de sus obligaciones fiscales.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XXXVIII. Tratándose de vehículos de combustión interna, estos no deberán abastecer de combustible con personas pasajeras a bordo.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XXXIX. No interrumpir injustificadamente el servicio.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XL. El servicio de transporte público de personas pasajeras no deberá prestarse por intermediación de terceros. No se considerará intermediarios a los operadores de las unidades destinadas al servicio.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XLI. No afectar en fideicomiso o gravar de manera alguna, total o parcialmente la concesión o permiso, o alguno de los derechos en ella contenidos, sin previa autorización por escrito de la agencia.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XLII. No ceder, enajenar, transmitir, afectar en fideicomiso, o gravar los bienes afectos al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XLIII. Las demás que señalen esta ley, su reglamento y otras disposiciones legales y normativas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128. Formalidades y requisitos para la administración, explotación y supervisión de los componente del Sistema Metropolitano de Movilidad Amable y Sostenible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el caso de que la agencia determine la administración, explotación y supervisión de los componentes previstos en el artículo 87 de la presente ley, estos actos se formalizarán mediante concesión, autorización, permiso, licencia, contrato o la figura jurídica más conveniente, de conformidad con el reglamento de esta ley y demás disposiciones aplicables.</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II</w:t>
      </w:r>
      <w:r w:rsidRPr="001C5A03">
        <w:rPr>
          <w:rFonts w:ascii="Arial" w:eastAsia="Arial" w:hAnsi="Arial" w:cs="Arial"/>
          <w:b/>
          <w:sz w:val="24"/>
          <w:szCs w:val="24"/>
        </w:rPr>
        <w:br/>
        <w:t>Permisos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lastRenderedPageBreak/>
        <w:t>Artículo 129. Permisos</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la prestación del servicio de transporte privado de personas pasajeras y de carga, las personas físicas o morales deberán contar con permiso, el cual será otorgado de manera anual por la persona titular de la agencia, previa satisfacción de los requisitos y formalidades previstos en esta ley y su reglamento.</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Además del permiso a que se refiere el párrafo anterior, la agencia podrá emitir permisos por evento o por traslado.</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permisos podrán ser renovados en una o varias ocasiones, siempre que cada una de ellos no exceda el plazo originalmente otorgado, siempre y cuando se sigan cumpliendo los requisitos previstos en esta ley y su reglamento.</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Una vez otorgado el permiso, la agencia, por conducto de la Dirección de transporte, registrará los datos correspondientes en el padrón de concesiones, permisos, constancias, certificados vehiculares y certificados de personas operadoras de transporte del estado, conforme al reglamento de esta ley.</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b/>
          <w:sz w:val="24"/>
          <w:szCs w:val="24"/>
          <w:shd w:val="clear" w:color="auto" w:fill="CC0000"/>
        </w:rPr>
      </w:pPr>
      <w:r w:rsidRPr="001C5A03">
        <w:rPr>
          <w:rFonts w:ascii="Arial" w:eastAsia="Arial" w:hAnsi="Arial" w:cs="Arial"/>
          <w:b/>
          <w:sz w:val="24"/>
          <w:szCs w:val="24"/>
        </w:rPr>
        <w:t>Artículo 130. Permisos provisionales para la prestación del servicio de transporte público de personas pasajeras</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shd w:val="clear" w:color="auto" w:fill="CC0000"/>
        </w:rPr>
      </w:pPr>
      <w:r w:rsidRPr="001C5A03">
        <w:rPr>
          <w:rFonts w:ascii="Arial" w:eastAsia="Arial" w:hAnsi="Arial" w:cs="Arial"/>
          <w:sz w:val="24"/>
          <w:szCs w:val="24"/>
        </w:rPr>
        <w:t>La agencia podrá otorgar permisos provisionales para la prestación del servicio de transporte público de personas pasajeras en los siguientes casos:</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t>I. Cuando debido a las condiciones sociales y económicas imperantes, no se pueda prestar el servicio de forma regular y permanente.</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Cuando el otorgamiento permita la atención de circunstancias emergentes, supervenientes o extraordinarias que afecten la prestación del servicio.</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t>III. Cuando la autorización del permiso sea para mejorar notablemente la movilidad.</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t>IV. Cuando exista mayor demanda de transporte motivada por ferias, exposiciones, excursiones y causas análogas.</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t>V. Cuando el no otorgarlo implique riesgo de que el servicio colapse o no se garantice el derecho a la movilidad.</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lastRenderedPageBreak/>
        <w:t>VI. Cuando se suspenda total o parcialmente el servicio por caso fortuito o fuerza mayor.</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t>VII. Por necesidades de interés público.</w:t>
      </w:r>
    </w:p>
    <w:p w:rsidR="00CA7F96" w:rsidRPr="001C5A03" w:rsidRDefault="00CA7F96" w:rsidP="00CA7F96">
      <w:pPr>
        <w:tabs>
          <w:tab w:val="left" w:pos="851"/>
          <w:tab w:val="right" w:pos="8498"/>
        </w:tabs>
        <w:spacing w:before="100" w:beforeAutospacing="1" w:after="100" w:afterAutospacing="1" w:line="240" w:lineRule="auto"/>
        <w:ind w:firstLine="709"/>
        <w:jc w:val="both"/>
        <w:rPr>
          <w:rFonts w:ascii="Arial" w:eastAsia="Arial" w:hAnsi="Arial" w:cs="Arial"/>
          <w:b/>
          <w:sz w:val="24"/>
          <w:szCs w:val="24"/>
        </w:rPr>
      </w:pPr>
      <w:r w:rsidRPr="001C5A03">
        <w:rPr>
          <w:rFonts w:ascii="Arial" w:eastAsia="Arial" w:hAnsi="Arial" w:cs="Arial"/>
          <w:sz w:val="24"/>
          <w:szCs w:val="24"/>
        </w:rPr>
        <w:t>VIII. Cuando se necesite prestar el servicio en lugares en donde no exista, o el mismo no sea suficiente.</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plazo por el que se otorgará el permiso provisional será de hasta seis meses, aquellos a los que se les otorgue este permiso, estarán obligados a prestar el servicio en la forma que señala la autorización obtenida originalmente para este efecto.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requisitos y trámites para la obtención del permiso de que se trata este artículo, serán establecidos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131. Obligaciones de las personas permisionarias del servicio de transporte privado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Son obligaciones de las personas permisionarias del servicio de transporte privado de personas pasajeras y de carga, las siguientes: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Prestar el servicio autorizado conforme a lo establecido en el permiso correspondiente y dentro del territorio señalado en el mismo.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Mantener en buen estado y en correcto funcionamiento las unidades autorizadas para la prestación del servicio, cumpliendo en tiempo y forma con los mantenimientos preventivos y correctivos, en los términos que establezca el reglamento de esta ley y los programas de operación que emita la agencia.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Vigilar que el manejo y control efectivo de sus unidades quede encomendado únicamente a personas operadoras que cuenten con la licencia correspondiente y cumplan con el perfil y demás requisitos establecidos en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Someter a las unidades a verificación periódica, a efecto de controlar la emisión de contaminantes a la atmósfera, de acuerdo con lo que establezca la legislación en materia ambiental.</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V. Enviar periódicamente a sus personas operadoras, a practicarse los exámenes médicos de conformidad con los programas de operación emitidos por la agencia, informando oportunamente a este los resultados.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Integrar y poner a disposición de la agencia cuando le sean requeridos, los expedientes individuales de sus personas operadoras, los cuales deberán contener la documentación y registros relativos a los hechos de tránsito en que cada una de ellas haya participado derivado de la prestación del servicio, así como el resultado de los exámenes médicos a que se hayan sometido, así como las anotaciones pertinentes derivadas de la observación y vigilancia de la conducta y eficacia de dichas personas.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Informar, mediante escrito motivado, a la agencia, cuando vayan a dejar de operar el servicio de transporte en las zonas otorgadas, en los términos que establezca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En el caso del servicio de transporte privado de personas pasajeras, contar con el equipamiento necesario para prestar sus servicios a personas en situación de vulnerabilidad y para personas usuarias que requieran trasladarse con su bicicleta.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Proporcionar a la agencia toda la información que les sea requerida, relacionada con el servicio de transporte prestado.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Las demás que señalen esta ley, su reglamento, el permiso y otras disposiciones legales y normativas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132. Permisos especiales para vehículos foráneos y extranjeros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vehículos procedentes de otras entidades federativas o del extranjero, autorizados en su lugar de procedencia para prestar algún servicio de transporte, para poder proporcionarlo dentro del territorio del estado, deberán registrarse ante la agencia, el cual, previo cumplimiento de los requisitos y condiciones que establezca el reglamento de esta ley, y mediante el pago de los derechos correspondientes, le otorgará un permiso especial.</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titulares de permisos especiales deberán sujetarse a las disposiciones de esta ley, su reglamento y otras disposiciones legales y normativas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133. Responsabilidad de las personas concesionarias y permisionarias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 xml:space="preserve">Las personas concesionarias y permisionarias serán responsables si por su culpa, dolo o negligencia se ocasionaren daños durante la prestación del servicio, a los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a su equipaje o a la carga.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Con independencia de las responsabilidades penales o civiles en que se puedan incurrir, para el caso del equipaje, la responsabilidad será por el valor declarado y comprobado en el peso y volumen permitidos, de conformidad con el procedimientos establecido en el reglamento de esta ley.</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III</w:t>
      </w:r>
      <w:r w:rsidRPr="001C5A03">
        <w:rPr>
          <w:rFonts w:ascii="Arial" w:eastAsia="Arial" w:hAnsi="Arial" w:cs="Arial"/>
          <w:b/>
          <w:sz w:val="24"/>
          <w:szCs w:val="24"/>
        </w:rPr>
        <w:br/>
        <w:t>Constancias</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Sección I</w:t>
      </w:r>
      <w:r w:rsidRPr="001C5A03">
        <w:rPr>
          <w:rFonts w:ascii="Arial" w:eastAsia="Arial" w:hAnsi="Arial" w:cs="Arial"/>
          <w:b/>
          <w:sz w:val="24"/>
          <w:szCs w:val="24"/>
        </w:rPr>
        <w:br/>
        <w:t>Plataformas tecnológicas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134. Operación de las empresas de redes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Sólo podrán operar en el estado las empresas de redes de transporte a través de plataformas tecnológicas que cuenten con una constancia, la cual será expedida por la persona titular de la agencia, previo cumplimiento de los requisitos y procedimiento establecidos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constancia tendrá una vigencia anual y podrá ser renovada siempre que se cumplan los requisitos previstos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135. Servicios que preste la agencia a través de elementos tecnológicos</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Cuando la agencia implemente elementos tecnológicos y sistemas electrónicos para la gestión del transporte y sus formas de pago, no serán equiparados o considerados como una empresa de redes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136. Requisitos para operar</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w:t>
      </w:r>
      <w:r w:rsidR="000D4F93" w:rsidRPr="001C5A03">
        <w:rPr>
          <w:rFonts w:ascii="Arial" w:eastAsia="Arial" w:hAnsi="Arial" w:cs="Arial"/>
          <w:sz w:val="24"/>
          <w:szCs w:val="24"/>
        </w:rPr>
        <w:t>a</w:t>
      </w:r>
      <w:r w:rsidRPr="001C5A03">
        <w:rPr>
          <w:rFonts w:ascii="Arial" w:eastAsia="Arial" w:hAnsi="Arial" w:cs="Arial"/>
          <w:sz w:val="24"/>
          <w:szCs w:val="24"/>
        </w:rPr>
        <w:t xml:space="preserve">s </w:t>
      </w:r>
      <w:r w:rsidR="000D4F93" w:rsidRPr="001C5A03">
        <w:rPr>
          <w:rFonts w:ascii="Arial" w:eastAsia="Arial" w:hAnsi="Arial" w:cs="Arial"/>
          <w:sz w:val="24"/>
          <w:szCs w:val="24"/>
        </w:rPr>
        <w:t xml:space="preserve">personas </w:t>
      </w:r>
      <w:r w:rsidRPr="001C5A03">
        <w:rPr>
          <w:rFonts w:ascii="Arial" w:eastAsia="Arial" w:hAnsi="Arial" w:cs="Arial"/>
          <w:sz w:val="24"/>
          <w:szCs w:val="24"/>
        </w:rPr>
        <w:t>concesionari</w:t>
      </w:r>
      <w:r w:rsidR="000D4F93" w:rsidRPr="001C5A03">
        <w:rPr>
          <w:rFonts w:ascii="Arial" w:eastAsia="Arial" w:hAnsi="Arial" w:cs="Arial"/>
          <w:sz w:val="24"/>
          <w:szCs w:val="24"/>
        </w:rPr>
        <w:t>a</w:t>
      </w:r>
      <w:r w:rsidRPr="001C5A03">
        <w:rPr>
          <w:rFonts w:ascii="Arial" w:eastAsia="Arial" w:hAnsi="Arial" w:cs="Arial"/>
          <w:sz w:val="24"/>
          <w:szCs w:val="24"/>
        </w:rPr>
        <w:t>s del servicio de taxi de alquiler, además de esta modalidad, podrán prestar el servicio formando parte de una empresa de redes de transporte, previo cumplimiento de los requisitos que para ello se señalen en esta ley, su reglamento y otras disposiciones legales y normativas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lo anterior, dichos prestadores deberán obtener el certificado vehicular y el certificado de persona operadora correspondiente, expedidos por la agencia.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lastRenderedPageBreak/>
        <w:t>Artículo 137. Obligaciones de las empresas de redes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empresas de redes de transporte que presten el servicio a través de plataformas tecnológicas tienen las siguientes obligaciones: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Permitir el uso de sus plataformas tecnológicas únicamente a las personas que cuenten con el certificado vehicular y con el certificado de persona operadora correspondiente, expedidos por la agencia.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Proporcionar a la agencia, dentro de los primeros cinco días de cada mes, un informe que incluya la relación de personas operadoras titulares y adhesivas, de vehículos inscritos en sus bases de datos, la relación de los traslados efectuados por sus personas operadoras y la contraprestación recibida por estos, en el mes inmediato anterior, y demás información que fije el reglamento.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Conservar la información relacionada con sus personas asociadas, personas operadoras, vehículos, personas usuarias, traslados, transacciones y, en general, con su operación por un término de cinco años a partir de la fecha de su elaboración.</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Abstenerse de divulgar información personal de alguna de sus personas usuarias, salvo las excepciones previstas en las leyes en materia de protección de datos personales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Informar oportunamente a la autoridad competente sobre cualquier irregularidad en la prestación del servicio o el incumplimiento de esta ley, su reglamento o de otras disposiciones legales y normativas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 xml:space="preserve">VI. Aportar mensualmente el 1.5% de cada servicio de transporte de </w:t>
      </w:r>
      <w:r w:rsidR="003016F6" w:rsidRPr="001C5A03">
        <w:rPr>
          <w:rFonts w:ascii="Arial" w:eastAsia="Arial" w:hAnsi="Arial" w:cs="Arial"/>
          <w:sz w:val="24"/>
          <w:szCs w:val="24"/>
        </w:rPr>
        <w:t>personas pasajeras</w:t>
      </w:r>
      <w:r w:rsidRPr="001C5A03">
        <w:rPr>
          <w:rFonts w:ascii="Arial" w:eastAsia="Arial" w:hAnsi="Arial" w:cs="Arial"/>
          <w:sz w:val="24"/>
          <w:szCs w:val="24"/>
        </w:rPr>
        <w:t xml:space="preserve"> que presten los operadores inscritos en sus bases de datos y que estará destinado al Fondo Estatal para la Movilidad previsto en esta ley. La falta de aportación de dicha prestación será causa de revocación de la constancia tanto de las empresas de redes de transporte como de las personas socias y personas afiliadas que tenga.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Enviar, una vez concluido el servicio prestado, un recibo a la persona usuaria por correo electrónico con la información de dicho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138. Conocimiento sobre las tarifas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Las tarifas del servicio de transporte contratado a través de plataformas tecnológicas de personas pasajeras y de carga  deberán ser informadas a la persona usuaria por la empresa de redes de transporte, o cualquiera de sus empresas relacionadas, en función de la oferta y la demanda de la propia modalidad de transporte, por lo que será posible que exista un incremento eventual en la tarifa, en un momento y lugar determinado.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caso de que ocurra un incremento eventual de tarifa como consecuencia de un aumento en la demanda en una zona y hora determinada, esta será hecha del conocimiento a la persona usuaria previo a la confirmación de la solicitud del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todos los casos, es una prerrogativa de la persona usuaria confirmar o no dicho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139 C</w:t>
      </w:r>
      <w:bookmarkStart w:id="1" w:name="_GoBack"/>
      <w:r w:rsidRPr="001C5A03">
        <w:rPr>
          <w:rFonts w:ascii="Arial" w:eastAsia="Arial" w:hAnsi="Arial" w:cs="Arial"/>
          <w:b/>
          <w:sz w:val="24"/>
          <w:szCs w:val="24"/>
        </w:rPr>
        <w:t>ertific</w:t>
      </w:r>
      <w:bookmarkEnd w:id="1"/>
      <w:r w:rsidRPr="001C5A03">
        <w:rPr>
          <w:rFonts w:ascii="Arial" w:eastAsia="Arial" w:hAnsi="Arial" w:cs="Arial"/>
          <w:b/>
          <w:sz w:val="24"/>
          <w:szCs w:val="24"/>
        </w:rPr>
        <w:t>ado vehicular</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servicio de transporte contratado a través de plataformas tecnológicas de personas pasajeras  solo podrá ser prestado en vehículos automotores de cuatro ruedas, los cuales requerirán de un certificado vehicular para prestar el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el caso del servicio de transporte de carga contratado a través de plataformas tecnológicas, se requerirá de certificado vehicular para los vehículos automotores con los que se preste dicho servicio.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ambos casos deberán contar con el certificado de persona operadora titular o adhesiva, expedido por la persona titular de la agencia, previo cumplimiento del procedimiento establecido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obtener un certificado de persona operadora titular o adhesiva, las personas interesadas deberán estar registradas en una empresa de redes de transporte con constancia vigente.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140. Obligaciones de las personas operadoras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operadoras del servicio de transporte contratado a través de plataformas tecnológicas de personas pasajeras o de carga  tienen las siguientes obligaciones: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Contar y portar, durante la prestación del servicio, el certificado vehicular y el certificado de persona operadora vigente.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II. Abstenerse de prestar el servicio bajo la influencia de alcohol o sustancias psicotrópicas, estupefacientes o que produzcan efectos similares.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Prestar el servicio de conformidad con la tarifa, la ruta de traslado y demás términos y condiciones del contrato, así como con las disposiciones establecidas en la Ley de Tránsito y Vialidad del Estado de Yucatán, y su reglamento.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Someterse a las inspecciones que requiera la agencia para verificar el cumplimiento de esta ley, su reglamento y demás disposiciones legales y normativas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Abstenerse de ofertar sus servicios fuera de la plataforma electrónica o en la vía pública.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Abstenerse de fijar un lugar al que las posibles personas usuarias acudan a solicitar la prestación del servicio, hacer base, sitio o similares.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Cubrir las contribuciones que le correspondan en términos de las disposiciones legales estatales aplicables en materia fiscal y hacendaria.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Abstenerse de subarrendar el vehículo o los vehículos registrados.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Contar con el elemento distintivo que disponga la agencia o, en su caso, la Secretaría de Seguridad Pública, para su identificación como operadores del servicio de transporte contratado a través de plataformas tecnológicas de personas pasajeras o de carga.</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Sección II</w:t>
      </w:r>
      <w:r w:rsidRPr="001C5A03">
        <w:rPr>
          <w:rFonts w:ascii="Arial" w:eastAsia="Arial" w:hAnsi="Arial" w:cs="Arial"/>
          <w:b/>
          <w:sz w:val="24"/>
          <w:szCs w:val="24"/>
        </w:rPr>
        <w:br/>
        <w:t>Medios alternativos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141. Requisitos para prestar el servicio</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 xml:space="preserve">El servicio de transporte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en medios alternativos de transporte se prestará a través de microvehículos que se utilizarán  como medio para transportar a personas de un sitio determinado de origen a otro determinado o determinable por la persona usuaria.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servicio de transporte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en medios alternativos de transporte podrá ser prestado por personas físicas, morales o agrupaciones sindicales que cuenten con la constancia respectiva y exclusivamente mediante el uso de microvehículos.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 constancia será expedida por la persona titular de la agencia, previo dictamen de la dirección de transporte en el que se determine que es viable la prestación del servicio, y conforme a los requisitos y procedimientos establecidos en esta ley y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constancia tendrá una vigencia anual y podrá ser renovada cumpliendo los mismos requisitos requeridos para su expedición.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142. Requisitos para operar</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servicio de transporte prestado por medios alternativos de transporte de personas pasajeras solo podrá ser prestado en microvehículos que cuenten con el certificado vehicular, y por quienes cuenten con el certificado de persona operadora titular o adhesivo, expedidos por la persona titular de la agencia, previo cumplimiento de los requisitos y el procedimiento establecido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que deseen contar con los certificados de operador titular o adhesivo deberán estar registrados con las personas físicas, morales o agrupaciones sindicales que cuenten con constancia vigente.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143. Certificados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persona titular de la agencia expedirá el certificado vehicular a favor de la persona propietaria o legal poseedora del microvehículo con el que se pretenda prestar el servicio de transporte  prestado a través de medios alternativos de transporte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siempre y cuando cumpla con los requisitos y el procedimiento establecidos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certificados de persona operadora se otorgarán a las personas que operen los microvehículos destinados a la prestación del servicio de transporte a través de medios alternativos de transporte de personas pasajeras.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144. Prohibiciones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Queda estrictamente prohibida la prestación del servicio de transporte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en medios alternativos de transporte a través de microvehículos en carreteras estatales, en el periférico de la ciudad de Mérida, así como en avenidas primarias y en aquellas donde exista alguna ruta de transporte de personas pasajeras pública en la modalidad de autobús.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 agencia, en coordinación con las autoridades municipales, serán las autoridades encargadas de diseñar y aprobar las rutas, cuadrantes y circuitos en donde podrán prestar el servicio de transporte de personas pasajeras en medios alternativos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145. Mala visibilidad y condiciones climatológicas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Queda estrictamente prohibida la prestación del servicio de transporte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en medios alternativos de transporte a través de microvehículos cuando se presenten condiciones climáticas desfavorables y en condiciones en las que su visibilidad sea escasa en los términos que el reglamento de esta ley señale.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146. Placa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medios alternativos de transporte autorizados para la prestación del servicio de transporte no podrán proporcionarlo hasta en tanto no cuenten con placa de circulación específica para el servicio que se preste, expedida por la Secretaría de Seguridad Pública, de conformidad con lo que establezca la legislación aplicable.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147. Obligaciones de las personas operadoras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operadoras de los servicios de transporte de personas pasajeras en medios alternativos de transporte tienen las siguientes obligaciones:</w:t>
      </w:r>
    </w:p>
    <w:p w:rsidR="00CA7F96" w:rsidRPr="001C5A03" w:rsidRDefault="00CA7F96" w:rsidP="00CA7F96">
      <w:pPr>
        <w:tabs>
          <w:tab w:val="left" w:pos="851"/>
          <w:tab w:val="left" w:pos="1923"/>
          <w:tab w:val="right" w:pos="8498"/>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Contar y portar, durante la prestación del servicio, el certificado vehicular y el certificado de persona operadora vigente.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Abstenerse de prestar el servicio bajo la influencia de alcohol o sustancias psicotrópicas, estupefacientes o que produzcan efectos similares.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Prestar el servicio de conformidad con la tarifa, la ruta de traslado y demás términos y condiciones del contrato, así como con las disposiciones establecidas en la Ley de Tránsito y Vialidad del Estado de Yucatán y su reglamento.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Someterse a las inspecciones que requiera la agencia para verificar el cumplimiento de esta ley, su reglamento y demás disposiciones legales y normativas aplicables.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Cubrir las contribuciones que le correspondan en términos de las disposiciones legales estatales aplicables en materia fiscal y hacendaria.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VI. Abstenerse de subarrendar el microvehículo o los microvehículos registrados.</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IV</w:t>
      </w:r>
      <w:r w:rsidRPr="001C5A03">
        <w:rPr>
          <w:rFonts w:ascii="Arial" w:eastAsia="Arial" w:hAnsi="Arial" w:cs="Arial"/>
          <w:b/>
          <w:sz w:val="24"/>
          <w:szCs w:val="24"/>
        </w:rPr>
        <w:br/>
        <w:t>Causas de terminación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148. Causas de terminación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concesiones, permisos, constancias o certificados terminan por:</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Expiración del plazo por el que se otorgó.</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Revocación.</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Renuncia o muerte del titular, siempre que no se hubiere realizado el trámite de designación de beneficiario establecido en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Desaparición del objeto de la concesión o del permiso.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Declaración de nulidad, de conformidad con lo dispuesto en la Ley de Actos y Procedimientos Administrativos.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shd w:val="clear" w:color="auto" w:fill="674EA7"/>
        </w:rPr>
      </w:pPr>
      <w:r w:rsidRPr="001C5A03">
        <w:rPr>
          <w:rFonts w:ascii="Arial" w:eastAsia="Arial" w:hAnsi="Arial" w:cs="Arial"/>
          <w:sz w:val="24"/>
          <w:szCs w:val="24"/>
        </w:rPr>
        <w:t>VI. Disolución o modificación de la persona moral que sea titular, en cuanto a su objeto, integración y denominación.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149. Facultad de suspensión o revocación de concesión o permiso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persona titular de la agencia podrá suspender o revocar las concesiones, los permisos, las constancias y los certificados, de acuerdo con lo establecido en esta ley y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150. Causas de revocación de concesiones, permisos, constancias y certificados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Son causales de revocación de la concesión,  permiso, constancia o certificado: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No iniciar la prestación del servicio dentro del plazo señalado en la concesión o permiso, salvo caso de fuerza mayor o de que la falta de cumplimiento obedezca a obstáculos insuperables ajenos a la voluntad de la persona titular.</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II. Suspender la prestación del servicio público o particular de transporte por causas imputables a la persona titular durante un plazo mayor de treinta días.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Hipotecar o de cualquier manera gravar la concesión, el permiso, la constancia, el certificado o alguno de los derechos en ellos establecidos, o los bienes afectos al servicio de que se trate, sin la previa autorización de la persona titular de la agencia.</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Ceder, enajenar o transferir de cualquier manera, la constancia, el certificado o alguno de los derechos establecidos en estos, o los bienes afectos al servicio de que se trate, o bien, realizar dichos actos sin notificar previamente a la persona titular de la agencia, cuando se trate de concesiones o permisos.</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No acatar las disposiciones relativas a modificaciones a la concesión, conforme a esta ley y su reglamento, para la prestación del servicio de transporte.</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No renovar oportunamente el seguro establecido en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No adherirse al Sistema Metropolitano de Movilidad Amable y Sostenible cuando la agencia así se lo requiera, de conformidad con el procedimiento señalado en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VIII. No cubrir las indemnizaciones por daños que se originen con motivo de la prestación de los servicios.</w:t>
      </w:r>
    </w:p>
    <w:p w:rsidR="00CA7F96" w:rsidRPr="001C5A03" w:rsidRDefault="00CA7F96" w:rsidP="00CA7F96">
      <w:pPr>
        <w:spacing w:before="100" w:beforeAutospacing="1" w:after="100" w:afterAutospacing="1" w:line="240" w:lineRule="auto"/>
        <w:ind w:firstLine="709"/>
        <w:jc w:val="both"/>
        <w:rPr>
          <w:rFonts w:ascii="Arial" w:hAnsi="Arial" w:cs="Arial"/>
          <w:sz w:val="24"/>
          <w:szCs w:val="24"/>
        </w:rPr>
      </w:pPr>
      <w:r w:rsidRPr="001C5A03">
        <w:rPr>
          <w:rFonts w:ascii="Arial" w:hAnsi="Arial" w:cs="Arial"/>
          <w:sz w:val="24"/>
          <w:szCs w:val="24"/>
        </w:rPr>
        <w:t>IX. No cumplir con lo establecido en las siguientes disposiciones:</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a) La inscripción ante el padrón de concesiones, permisos, constancias, certificados vehiculares y certificado de operadores de transporte del estado o verificación vehicular de conformidad con el artículo 117 de esta ley.</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b) Las obligaciones de las personas concesionarias del servicio de transporte público de personas pasajeras de conformidad con el artículo 125 de esta ley.</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c) Las obligaciones de las personas concesionarias del servicio de transporte público de carga de conformidad con el artículo 126 de esta ley.</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 xml:space="preserve">d) Las obligaciones de las personas concesionarias del servicio de transporte público de personas pasajeras adheridos al Sistema Metropolitano </w:t>
      </w:r>
      <w:r w:rsidRPr="001C5A03">
        <w:rPr>
          <w:rFonts w:ascii="Arial" w:hAnsi="Arial" w:cs="Arial"/>
          <w:sz w:val="24"/>
          <w:szCs w:val="24"/>
        </w:rPr>
        <w:lastRenderedPageBreak/>
        <w:t>de Movilidad Amable y Sostenible de conformidad con el artículo 127 de esta ley.</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e) Los requisitos previstos en esta ley, su reglamento y demás disposiciones legales y normativas aplicables de conformidad con el artículo 129 de esta ley.</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f) Las obligaciones de las personas permisionarias del servicio de transporte privado de conformidad con el artículo 131 de esta ley.</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g) Las de esta ley, su reglamento y demás disposiciones legales y normativas aplicables de conformidad con el artículo 132 de esta ley.</w:t>
      </w:r>
    </w:p>
    <w:p w:rsidR="00CA7F96" w:rsidRPr="001C5A03" w:rsidRDefault="00CA7F96" w:rsidP="00CA7F96">
      <w:pPr>
        <w:spacing w:before="100" w:beforeAutospacing="1" w:after="100" w:afterAutospacing="1" w:line="240" w:lineRule="auto"/>
        <w:ind w:left="709" w:firstLine="709"/>
        <w:jc w:val="both"/>
        <w:rPr>
          <w:rFonts w:ascii="Arial" w:hAnsi="Arial" w:cs="Arial"/>
          <w:sz w:val="24"/>
          <w:szCs w:val="24"/>
        </w:rPr>
      </w:pPr>
      <w:r w:rsidRPr="001C5A03">
        <w:rPr>
          <w:rFonts w:ascii="Arial" w:hAnsi="Arial" w:cs="Arial"/>
          <w:sz w:val="24"/>
          <w:szCs w:val="24"/>
        </w:rPr>
        <w:t>h) Las obligaciones para las empresas de redes de transporte que presten el servicio a través de plataformas tecnológicas de conformidad con el artículo 137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 Prestar un servicio distinto al autorizado.</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 Cometer infracciones graves en más de dos ocasiones, de conformidad con las disposiciones establecidas en el reglamento de esta ley.</w:t>
      </w:r>
    </w:p>
    <w:p w:rsidR="00CA7F96" w:rsidRPr="001C5A03" w:rsidRDefault="00CA7F96" w:rsidP="00CA7F96">
      <w:pPr>
        <w:tabs>
          <w:tab w:val="left" w:pos="851"/>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XII. No cubrir las aportaciones previstas en el artículo 39, fracción VI,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151. Vigencia de la revocación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que hubiesen sido sancionadas con la revocación no podrán</w:t>
      </w:r>
      <w:r w:rsidRPr="001C5A03">
        <w:rPr>
          <w:rFonts w:ascii="Arial" w:eastAsia="Arial" w:hAnsi="Arial" w:cs="Arial"/>
          <w:b/>
          <w:sz w:val="24"/>
          <w:szCs w:val="24"/>
        </w:rPr>
        <w:t xml:space="preserve"> </w:t>
      </w:r>
      <w:r w:rsidRPr="001C5A03">
        <w:rPr>
          <w:rFonts w:ascii="Arial" w:eastAsia="Arial" w:hAnsi="Arial" w:cs="Arial"/>
          <w:sz w:val="24"/>
          <w:szCs w:val="24"/>
        </w:rPr>
        <w:t>solicitar de nuevo concesión, permiso, constancia o certificado para prestar el servicio de transporte, hasta transcurridos tres años a partir de la fecha en que la revocación hubiese quedado firme.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152. Causal imputable a la persona titular de una concesión, permiso, constancia o certificado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Si la persona titular, por su causa o negligencia no solicita en tiempo y forma la renovación de su concesión, permiso, constancia o certificado al concluir su vigencia, de conformidad con lo previsto en el reglamento de esta ley, este no podrá continuar prestando el servicio autorizado.</w:t>
      </w:r>
    </w:p>
    <w:p w:rsidR="00CA7F96" w:rsidRPr="001C5A03" w:rsidRDefault="00CA7F96" w:rsidP="00CA7F96">
      <w:pPr>
        <w:tabs>
          <w:tab w:val="left" w:pos="1923"/>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Si la solicitud antes mencionada se presentare en tiempo y forma, se deberá continuar prestando el servicio, hasta en tanto se emita la resolución correspondiente por parte de la persona titular de la agencia.</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V</w:t>
      </w:r>
      <w:r w:rsidRPr="001C5A03">
        <w:rPr>
          <w:rFonts w:ascii="Arial" w:eastAsia="Arial" w:hAnsi="Arial" w:cs="Arial"/>
          <w:b/>
          <w:sz w:val="24"/>
          <w:szCs w:val="24"/>
        </w:rPr>
        <w:br/>
        <w:t>Servicios auxiliares y conexos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153. Servicios auxiliares y conexos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servicios auxiliares y conexos son todos los servicios, bienes muebles o inmuebles, infraestructura, accesorios físicos, tecnológicos y materiales que apoyan la funcionalidad, que se ejecuten con elementos de seguridad y complementan el servicio de transporte.</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podrá prestar los servicios auxiliares y conexos directamente, otorgarlos en concesión, o en su caso, contratarlos a través de la figura jurídica más conveniente, de conformidad con las leyes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154. Listado de servicios auxiliares y conexos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servicios auxiliares y conexos son: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Los centros de transferencia modal y su equipamiento auxiliar.</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Sistema de peaje y control de acceso.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Servicio de monitoreo y operaciones, así como la tecnología para su adecuada operación.</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Sitios, patios de encierro, talleres, paraderos, parabuses, estaciones, terminales y sus estacionamientos anexos.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 Servicios de seguridad y mantenimiento de las instalaciones afectas al servicio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 Servicios publicitarios y de promoción visual que se efectúen por medio de o en instalaciones, infraestructura, tarjetas de pago electrónico, boletos multimodales o multiviajes de transporte y, en general, cualquier bien afecto a la prestación del servicio de transporte o relacionado con el mismo.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VII. Aplicaciones móviles relacionadas con el servicio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lastRenderedPageBreak/>
        <w:t>VIII. La elaboración y comercialización de tarjetas electrónicas, boletos multimodales o multiviajes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IX. Los demás que determine la agencia.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155. Accesibilidad en las terminales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terminales correspondientes al servicio de transporte público y los servicios auxiliares, deberán considerar elementos que cumplan con los lineamientos de accesibilidad y con las medidas necesarias para que puedan atender adecuadamente a las personas con discapacidad y a los grupos en situación de vulnerabilidad, bajo los principios de accesibilidad y diseño universal, en los términos que establece esta ley, su reglamento y demás disposiciones legales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Asimismo, las instalaciones e infraestructura del servicio de transporte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servicios auxiliares y conexos, deberán cumplir con las disposiciones, estatales y municipales relativas en materia de construcción, desarrollo urbano y protección ambiental que corresponda; así como con las normas técnicas y demás ordenamientos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156. Construcción o habilitación de terminales</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sz w:val="24"/>
          <w:szCs w:val="24"/>
        </w:rPr>
        <w:t xml:space="preserve">La agencia podrá construir y operar terminales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y de carga, las cuales podrán ser concesionadas a personas particulares previa satisfacción de los requisitos que establezca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Las personas concesionarias del servicio de transporte público  están obligadas a construir o habilitar, a su costa, terminales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 xml:space="preserve">s o de carga, según corresponda, previa autorización de la agencia, en coordinación con la Secretaría de Seguridad Pública, para el ascenso y descenso de </w:t>
      </w:r>
      <w:r w:rsidR="003016F6" w:rsidRPr="001C5A03">
        <w:rPr>
          <w:rFonts w:ascii="Arial" w:eastAsia="Arial" w:hAnsi="Arial" w:cs="Arial"/>
          <w:sz w:val="24"/>
          <w:szCs w:val="24"/>
        </w:rPr>
        <w:t xml:space="preserve">personas </w:t>
      </w:r>
      <w:r w:rsidRPr="001C5A03">
        <w:rPr>
          <w:rFonts w:ascii="Arial" w:eastAsia="Arial" w:hAnsi="Arial" w:cs="Arial"/>
          <w:sz w:val="24"/>
          <w:szCs w:val="24"/>
        </w:rPr>
        <w:t>pasajer</w:t>
      </w:r>
      <w:r w:rsidR="003016F6" w:rsidRPr="001C5A03">
        <w:rPr>
          <w:rFonts w:ascii="Arial" w:eastAsia="Arial" w:hAnsi="Arial" w:cs="Arial"/>
          <w:sz w:val="24"/>
          <w:szCs w:val="24"/>
        </w:rPr>
        <w:t>a</w:t>
      </w:r>
      <w:r w:rsidRPr="001C5A03">
        <w:rPr>
          <w:rFonts w:ascii="Arial" w:eastAsia="Arial" w:hAnsi="Arial" w:cs="Arial"/>
          <w:sz w:val="24"/>
          <w:szCs w:val="24"/>
        </w:rPr>
        <w:t>s y para la realización de las maniobras de carga y descarga.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este caso, las personas concesionarias deberán elaborar programas indicativos de inversiones en materia de construcción, conservación y mantenimiento, en los cuales deberán incluir las medidas específicas relacionadas con la seguridad, desarrollo urbano y protección ambiental que correspondan, y ponerlos a disposición de la agencia. En caso de modificaciones a los programas respectivos, deberá solicitarse autorización a la agencia. El reglamento de esta ley establecerá las condiciones de construcción, habilitación y conservación de las terminales.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Se exceptúan de la obligación establecida en el primer párrafo, las personas concesionarias que utilicen las terminales que opere o concesione la agencia.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157. Obligaciones de las personas concesionarias y permisionarias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las terminales, las personas concesionarias y permisionarias tienen las siguientes obligaciones: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Estacionarse dentro de la zona señalada para tal efecto.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Mantener libre la circulación de personas peatonas o vehículos.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Hacer las reparaciones o lavar los vehículos en los lugares señalados, para tal efecto, de conformidad con las disposiciones de esta ley y su reglamento.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IV. Conservar limpia el área designada para los vehículos.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158. Ubicación de las terminales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determinará la ubicación de las terminales, los sitios y los lugares destinados para las paradas eventuales en la vía pública de los vehículos que presten el servicio de transporte de personas pasajeras, para el ascenso y descenso correspondiente, así como la reubicación y cambio de estos.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Está prohibido que las personas operadoras realicen paradas de ascenso o descenso en la vía pública a menos de veinte metros respecto del final o inicio de una esquina.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159. Prohibición de paradas intermedias en zonas urbanas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el caso del servicio de transporte foráneo de personas pasajeras, dentro de los centros de población, sólo se permitirá el ascenso y descenso en las terminales o sitios que se hayan habilitado para ello, por lo que no se permitirán paradas intermedias en las zonas urbanas.</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Título séptimo</w:t>
      </w:r>
      <w:r w:rsidRPr="001C5A03">
        <w:rPr>
          <w:rFonts w:ascii="Arial" w:eastAsia="Arial" w:hAnsi="Arial" w:cs="Arial"/>
          <w:b/>
          <w:sz w:val="24"/>
          <w:szCs w:val="24"/>
        </w:rPr>
        <w:br/>
        <w:t>Inspección, sanción, medios de  defensa y transparencia</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w:t>
      </w:r>
      <w:r w:rsidRPr="001C5A03">
        <w:rPr>
          <w:rFonts w:ascii="Arial" w:eastAsia="Arial" w:hAnsi="Arial" w:cs="Arial"/>
          <w:b/>
          <w:sz w:val="24"/>
          <w:szCs w:val="24"/>
        </w:rPr>
        <w:br/>
        <w:t>Inspección y vigilancia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lastRenderedPageBreak/>
        <w:t>Artículo 160. Inspección y vigilancia</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instituto tendrá a su cargo la inspección y vigilancia en materia de movilidad y seguridad vial, a fin de garantizar el cumplimiento de esta ley, su reglamento y demás disposiciones legales aplicables. El procedimiento para realizar la inspección y vigilancia se determinará en el reglamento de esta ley.</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con el auxilio de la Secretaría de Seguridad Pública, tendrá́ a su cargo la inspección y vigilancia de los servicios de transporte, a fin de garantizar el cumplimiento de esta ley, su reglamento y demás disposiciones legales aplicables. Para tal efecto, podrán requerir, en cualquier tiempo, a las personas prestadoras del servicio de transporte, informes con los datos técnicos, administrativos y estadísticos que le permitan conocer la situación de cómo están operando las concesiones, permisos, constancias y certificados para prestar el servicio.</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podrá ordenar la realización de visitas de inspección general y de verificación de vehículos, las cuales podrán ser ordinarias y extraordinarias. Las primeras se efectuarán, previo aviso, en días y horas hábiles, y las segundas en cualquier tiempo dentro del horario de servicio autorizado.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Estas visitas deberán realizarse de conformidad con lo dispuesto en el reglamento de esta ley.</w:t>
      </w:r>
    </w:p>
    <w:p w:rsidR="00CA7F96" w:rsidRPr="001C5A03" w:rsidRDefault="00CA7F96" w:rsidP="00CA7F96">
      <w:pPr>
        <w:spacing w:before="100" w:beforeAutospacing="1" w:after="100" w:afterAutospacing="1" w:line="240" w:lineRule="auto"/>
        <w:rPr>
          <w:rFonts w:ascii="Arial" w:hAnsi="Arial" w:cs="Arial"/>
          <w:b/>
          <w:sz w:val="24"/>
          <w:szCs w:val="24"/>
        </w:rPr>
      </w:pPr>
      <w:r w:rsidRPr="001C5A03">
        <w:rPr>
          <w:rFonts w:ascii="Arial" w:hAnsi="Arial" w:cs="Arial"/>
          <w:b/>
          <w:sz w:val="24"/>
          <w:szCs w:val="24"/>
        </w:rPr>
        <w:t>Artículo 161. Casos de retiro de la circulación del vehículo</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Cuando la agencia detecte que una persona se encuentra prestando el servicio de transporte sin la autorización  o certificado correspondiente, o bien, contando con estos, viole de manera flagrante alguna de las infracciones establecidas en esta ley o su reglamento,  con el auxilio de la Secretaría de Seguridad Pública, en su caso, ordenará el retiro del vehículo de la circulación y lo remitirá al depósito correspondiente. Además, aplicará una multa de hasta cinco veces el valor de la autorización respectiva, en términos de la Ley General de Hacienda del Estado de Yucatán, a quien se encontrase conduciendo el vehículo y, en su caso, a su propietario, como responsable solidario.</w:t>
      </w:r>
    </w:p>
    <w:p w:rsidR="00CA7F96" w:rsidRPr="001C5A03" w:rsidRDefault="00CA7F96" w:rsidP="00CA7F96">
      <w:pPr>
        <w:tabs>
          <w:tab w:val="right" w:pos="8498"/>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inspectores de transporte o los elementos policiales de la Secretaría de Seguridad Pública podrán impedir la circulación,  retener y remitir a los depósitos correspondientes, cualquier vehículo que preste el servicio de transporte sin contar con la autorización o certificados correspondientes, o bien, contando con estos, viole de manera flagrante alguna de las infracciones establecidas en esta ley o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lastRenderedPageBreak/>
        <w:t>Artículo 162. Condiciones y medios de control en el transporte de comestibles y bebidas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Secretaría de Salud, en coordinación con la agencia, vigilará las condiciones y medios de control en el transporte de comestibles y bebidas, con base en los programas  y acciones que se realicen en conjunto.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163. Centros de verificación de emisiones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Secretaría de Desarrollo Sustentable, en coordinación con la Secretaría de Seguridad Pública y la agencia, realizarán el control y revisión de los vehículos en lo relativo a la protección del medio ambiente, con base en el convenio que suscriban para tal efecto.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164. Inspecciones y verificaciones</w:t>
      </w:r>
    </w:p>
    <w:p w:rsidR="00CA7F96" w:rsidRPr="001C5A03" w:rsidRDefault="00CA7F96" w:rsidP="00CA7F96">
      <w:pPr>
        <w:spacing w:before="100" w:beforeAutospacing="1" w:after="100" w:afterAutospacing="1" w:line="240" w:lineRule="auto"/>
        <w:jc w:val="both"/>
        <w:rPr>
          <w:rFonts w:ascii="Arial" w:hAnsi="Arial" w:cs="Arial"/>
          <w:sz w:val="24"/>
          <w:szCs w:val="24"/>
        </w:rPr>
      </w:pPr>
      <w:r w:rsidRPr="001C5A03">
        <w:rPr>
          <w:rFonts w:ascii="Arial" w:hAnsi="Arial" w:cs="Arial"/>
          <w:sz w:val="24"/>
          <w:szCs w:val="24"/>
        </w:rPr>
        <w:t>La agencia, a través de las direcciones competentes, realizará periódicamente con cargo a las personas prestadoras del servicio de transporte, inspecciones en las instalaciones que para tal efecto habilite, para verificar que las unidades automotrices estén en condiciones adecuadas de funcionamiento en la prestación del servicio de que se trate. Dichas inspecciones no relevan a las personas concesionarias y permisionarias de la obligación de brindar mantenimiento permanente a sus unidades.</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II</w:t>
      </w:r>
      <w:r w:rsidRPr="001C5A03">
        <w:rPr>
          <w:rFonts w:ascii="Arial" w:eastAsia="Arial" w:hAnsi="Arial" w:cs="Arial"/>
          <w:b/>
          <w:sz w:val="24"/>
          <w:szCs w:val="24"/>
        </w:rPr>
        <w:br/>
        <w:t>Infracciones y sanciones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165. Infracciones y sanciones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los efectos de esta ley, se entiende por infracción, la conducta que transgrede alguna disposición establecida en esta ley y su reglamento, y que tiene como consecuencia una sanción administrativa.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166. Sanciones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la imposición de sanciones, la agencia deberá cumplir con el procedimiento que señale el reglamento de esta ley. En caso de la imposición de una multa, la agencia deberá determinar la misma en términos del tabulador que se establezca en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 Secretaría de Seguridad Pública podrá coadyuvar en los operativos de inspección y vigilancia, así como intervenir para el caso de retiro de unidades, mantener el orden al momento de operativos de inspección y también participar para corroborar que el servicio que se preste cumpla con las disposiciones señaladas en la ley de vialidad y tránsito, así como su reglamento.</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167. Constancia de la infracción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a través de la dirección de transporte y de la dirección del sistema, según corresponda, deberán hacer constar por escrito la conducta infractora en los formatos oficiales que para tal efecto se establezcan, debiendo contener la descripción de la infracción cometida, así como la disposición legal vulnerada, de conformidad con lo que establezca el reglamento de esta ley.</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168. Sanciones pecuniarias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sanciones pecuniarias se harán efectivas por la Secretaría de Administración y Finanzas de acuerdo con el procedimiento que establezca la legislación respectiva.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169. Deber de informar</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Cuando además de las infracciones, se cometa alguna conducta que pudiera ser constitutiva de algún delito, la agencia, por sí o a través de la dirección de transporte o la dirección del sistema, según corresponda, harán de su conocimiento a la autoridad competente los hechos correspondientes para los efectos legales pertinentes.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170. Medidas de seguridad</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medidas de seguridad en materia del servicio de transporte serán las siguientes:</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 La suspensión total o parcial del servicio.</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 La prohibición de utilizar los inmuebles, muebles y demás elementos destinados a la prestación del servicio de transporte.</w:t>
      </w:r>
    </w:p>
    <w:p w:rsidR="00CA7F96" w:rsidRPr="001C5A03" w:rsidRDefault="00CA7F96" w:rsidP="00CA7F96">
      <w:pPr>
        <w:tabs>
          <w:tab w:val="left" w:pos="1923"/>
        </w:tabs>
        <w:spacing w:before="100" w:beforeAutospacing="1" w:after="100" w:afterAutospacing="1" w:line="240" w:lineRule="auto"/>
        <w:ind w:firstLine="709"/>
        <w:jc w:val="both"/>
        <w:rPr>
          <w:rFonts w:ascii="Arial" w:eastAsia="Arial" w:hAnsi="Arial" w:cs="Arial"/>
          <w:sz w:val="24"/>
          <w:szCs w:val="24"/>
        </w:rPr>
      </w:pPr>
      <w:r w:rsidRPr="001C5A03">
        <w:rPr>
          <w:rFonts w:ascii="Arial" w:eastAsia="Arial" w:hAnsi="Arial" w:cs="Arial"/>
          <w:sz w:val="24"/>
          <w:szCs w:val="24"/>
        </w:rPr>
        <w:t>III. Las demás previstas en la Ley de Actos y Procedimientos Administrativos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Las medidas de seguridad serán impuestas por la agencia de conformidad con lo previsto en esta ley y su reglamento y en la Ley de Actos y Procedimientos Administrativos del Estado de Yucatán.</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III</w:t>
      </w:r>
      <w:r w:rsidRPr="001C5A03">
        <w:rPr>
          <w:rFonts w:ascii="Arial" w:eastAsia="Arial" w:hAnsi="Arial" w:cs="Arial"/>
          <w:b/>
          <w:sz w:val="24"/>
          <w:szCs w:val="24"/>
        </w:rPr>
        <w:br/>
        <w:t>Medios de defensa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171. Recurso administrativo de revisión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Contra los actos y resoluciones de las autoridades competentes que pongan fin al procedimiento administrativo, a una instancia o resuelvan un expediente en aplicación de esta ley y su reglamento, procederá el recurso administrativo de revisión previsto en la Ley de Actos y Procedimientos Administrativos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Contra la resolución definitiva que se emita en el recurso administrativo de revisión, la persona afectada podrá acudir en juicio contencioso administrativo ante el Tribunal de Justicia Administrativa del Estado de Yucatán.</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IV</w:t>
      </w:r>
      <w:r w:rsidRPr="001C5A03">
        <w:rPr>
          <w:rFonts w:ascii="Arial" w:eastAsia="Arial" w:hAnsi="Arial" w:cs="Arial"/>
          <w:b/>
          <w:sz w:val="24"/>
          <w:szCs w:val="24"/>
        </w:rPr>
        <w:br/>
        <w:t>Denuncia ciudadana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172. Procedimiento de denuncia ciudadana</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usuarias del servicio de transporte podrán hacer uso del procedimiento de denuncia ciudadana a que hace referencia la Ley de Actos y Procedimientos Administrativos del Estado de Yucatán, por cualquier irregularidad en la prestación de dicho servicio.</w:t>
      </w:r>
    </w:p>
    <w:p w:rsidR="00CA7F96" w:rsidRPr="001C5A03" w:rsidRDefault="00CA7F96" w:rsidP="00CA7F96">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Capítulo V</w:t>
      </w:r>
      <w:r w:rsidRPr="001C5A03">
        <w:rPr>
          <w:rFonts w:ascii="Arial" w:eastAsia="Arial" w:hAnsi="Arial" w:cs="Arial"/>
          <w:b/>
          <w:sz w:val="24"/>
          <w:szCs w:val="24"/>
        </w:rPr>
        <w:br/>
        <w:t>Transparencia, acceso a la información pública, rendición de cuentas, protección de datos personales y archivos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173. Disposiciones aplicables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Las autoridades en materia de movilidad, seguridad vial y transporte deberán observar lo previsto por la Ley General de Transparencia y Acceso a la Información Pública, la Ley General de Protección de Datos Personales en Posesión de Sujetos Obligados, la Ley General de Archivos, la Ley de Transparencia y Acceso a la Información Pública del Estado de Yucatán, la Ley de Protección de Datos </w:t>
      </w:r>
      <w:r w:rsidRPr="001C5A03">
        <w:rPr>
          <w:rFonts w:ascii="Arial" w:eastAsia="Arial" w:hAnsi="Arial" w:cs="Arial"/>
          <w:sz w:val="24"/>
          <w:szCs w:val="24"/>
        </w:rPr>
        <w:lastRenderedPageBreak/>
        <w:t>Personales en Posesión de Sujetos Obligados del Estado de Yucatán y la Ley de Archivos del Estado de Yucatán.</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personas prestadoras de servicios de transporte en cualquiera de sus modalidades, deberán observar lo previsto por la Ley Federal de Protección de Datos Personales en Posesión de los Particulares.</w:t>
      </w:r>
    </w:p>
    <w:p w:rsidR="00CA7F96" w:rsidRPr="001C5A03" w:rsidRDefault="00CA7F96" w:rsidP="00CA7F96">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Artículo 174. Información de fácil acceso</w:t>
      </w:r>
    </w:p>
    <w:p w:rsidR="00436992" w:rsidRPr="001C5A03" w:rsidRDefault="00CA7F96" w:rsidP="00CA7F96">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autoridades en materia de movilidad y seguridad vial, en colaboración con los organismos de transparencia y acceso a la información, podrán generar políticas o programas para brindar información de fácil acceso para la población en general, privilegiando la oportunidad de la información.</w:t>
      </w:r>
    </w:p>
    <w:p w:rsidR="00E74763" w:rsidRPr="001C5A03" w:rsidRDefault="00E74763" w:rsidP="00934147">
      <w:pPr>
        <w:tabs>
          <w:tab w:val="left" w:pos="1923"/>
        </w:tabs>
        <w:spacing w:before="100" w:beforeAutospacing="1" w:after="100" w:afterAutospacing="1" w:line="240" w:lineRule="auto"/>
        <w:jc w:val="center"/>
        <w:rPr>
          <w:rFonts w:ascii="Arial" w:eastAsia="Arial" w:hAnsi="Arial" w:cs="Arial"/>
          <w:b/>
          <w:sz w:val="24"/>
          <w:szCs w:val="24"/>
        </w:rPr>
      </w:pPr>
      <w:r w:rsidRPr="001C5A03">
        <w:rPr>
          <w:rFonts w:ascii="Arial" w:eastAsia="Arial" w:hAnsi="Arial" w:cs="Arial"/>
          <w:b/>
          <w:sz w:val="24"/>
          <w:szCs w:val="24"/>
        </w:rPr>
        <w:t>Artículos transitorios</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Primero. Entrada en vigor</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Este decreto entrará en vigor el día siguiente al de su publicación en el Diario Oficial del Gobierno del Estado de Yucatán.</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Segundo. Abrogación</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Se abroga la Ley de Transporte del Estado de Yucatán, la Ley de Seguridad Vial del Estado de Yucatán y la Ley de Fomento al Uso de la Bicicleta en el Estado de Yucatán.</w:t>
      </w:r>
    </w:p>
    <w:p w:rsidR="00E74763" w:rsidRPr="001C5A03" w:rsidRDefault="00E74763" w:rsidP="00934147">
      <w:pPr>
        <w:tabs>
          <w:tab w:val="right" w:pos="8498"/>
        </w:tabs>
        <w:spacing w:before="100" w:beforeAutospacing="1" w:after="100" w:afterAutospacing="1" w:line="240" w:lineRule="auto"/>
        <w:jc w:val="both"/>
        <w:rPr>
          <w:rFonts w:ascii="Arial" w:hAnsi="Arial" w:cs="Arial"/>
          <w:b/>
          <w:sz w:val="24"/>
          <w:szCs w:val="24"/>
        </w:rPr>
      </w:pPr>
      <w:r w:rsidRPr="001C5A03">
        <w:rPr>
          <w:rFonts w:ascii="Arial" w:hAnsi="Arial" w:cs="Arial"/>
          <w:b/>
          <w:sz w:val="24"/>
          <w:szCs w:val="24"/>
        </w:rPr>
        <w:t>Tercero. Obligación normativa</w:t>
      </w:r>
    </w:p>
    <w:p w:rsidR="00E74763" w:rsidRPr="001C5A03" w:rsidRDefault="00E74763" w:rsidP="00934147">
      <w:pPr>
        <w:pStyle w:val="Sinespaciado"/>
        <w:spacing w:before="100" w:beforeAutospacing="1" w:after="100" w:afterAutospacing="1"/>
        <w:jc w:val="both"/>
        <w:rPr>
          <w:rFonts w:ascii="Arial" w:hAnsi="Arial" w:cs="Arial"/>
          <w:sz w:val="24"/>
          <w:szCs w:val="24"/>
          <w:lang w:val="es-ES"/>
        </w:rPr>
      </w:pPr>
      <w:r w:rsidRPr="001C5A03">
        <w:rPr>
          <w:rFonts w:ascii="Arial" w:hAnsi="Arial" w:cs="Arial"/>
          <w:sz w:val="24"/>
          <w:szCs w:val="24"/>
        </w:rPr>
        <w:t xml:space="preserve">El Congreso del estado deberá emitir la Ley Orgánica de la Agencia de Transporte de Yucatán dentro del plazo de </w:t>
      </w:r>
      <w:r w:rsidRPr="001C5A03">
        <w:rPr>
          <w:rFonts w:ascii="Arial" w:hAnsi="Arial" w:cs="Arial"/>
          <w:sz w:val="24"/>
          <w:szCs w:val="24"/>
          <w:lang w:val="es-ES"/>
        </w:rPr>
        <w:t>trescientos sesenta y cinco días naturales, contado a partir de la entrada en vigor de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Cuarto. Obligación normativa</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El Congreso del estado deberá expedir las modificaciones a la legislación para armonizarla conforme a lo previsto en este decreto, dentro de un plazo de </w:t>
      </w:r>
      <w:r w:rsidRPr="001C5A03">
        <w:rPr>
          <w:rFonts w:ascii="Arial" w:hAnsi="Arial" w:cs="Arial"/>
          <w:sz w:val="24"/>
          <w:szCs w:val="24"/>
          <w:lang w:val="es-ES"/>
        </w:rPr>
        <w:t>trescientos sesenta y cinco días naturales</w:t>
      </w:r>
      <w:r w:rsidRPr="001C5A03">
        <w:rPr>
          <w:rFonts w:ascii="Arial" w:eastAsia="Arial" w:hAnsi="Arial" w:cs="Arial"/>
          <w:sz w:val="24"/>
          <w:szCs w:val="24"/>
        </w:rPr>
        <w:t xml:space="preserve"> contado a partir de su entrada en vigor.</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Quinto. Obligación normativa</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 persona titular del Poder Ejecutivo, en un plazo no mayor de trescientos sesenta y cinco días naturales, contado a partir de la entrada en vigor de este decreto, deberá expedir el Reglamento de la Ley de Movilidad y Seguridad Vial del Estado de Yucatán.</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tanto se expide el Reglamento de la Ley de Movilidad y Seguridad Vial del Estado de Yucatán continuará aplicándose el Reglamento de la Ley de Transporte del Estado de Yucatán, en lo que no se oponga a lo previsto en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Sexto. Adecuaciones normativas</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La persona titular del Poder Ejecutivo, así como las autoridades en materia de movilidad, seguridad vial y transporte, deberán realizar las adecuaciones a las disposiciones reglamentarias y normativas que resulten pertinentes para armonizarlas a lo previsto en este decreto </w:t>
      </w:r>
      <w:r w:rsidR="008F41EE" w:rsidRPr="001C5A03">
        <w:rPr>
          <w:rFonts w:ascii="Arial" w:hAnsi="Arial" w:cs="Arial"/>
          <w:sz w:val="24"/>
          <w:szCs w:val="24"/>
        </w:rPr>
        <w:t xml:space="preserve">dentro del plazo de </w:t>
      </w:r>
      <w:r w:rsidR="008F41EE" w:rsidRPr="001C5A03">
        <w:rPr>
          <w:rFonts w:ascii="Arial" w:hAnsi="Arial" w:cs="Arial"/>
          <w:sz w:val="24"/>
          <w:szCs w:val="24"/>
          <w:lang w:val="es-ES"/>
        </w:rPr>
        <w:t>trescientos sesenta y cinco días naturales, contado a partir de la entrada en vigor de este decreto</w:t>
      </w:r>
      <w:r w:rsidRPr="001C5A03">
        <w:rPr>
          <w:rFonts w:ascii="Arial" w:eastAsia="Arial" w:hAnsi="Arial" w:cs="Arial"/>
          <w:sz w:val="24"/>
          <w:szCs w:val="24"/>
        </w:rPr>
        <w:t>.</w:t>
      </w:r>
    </w:p>
    <w:p w:rsidR="00E74763" w:rsidRPr="001C5A03" w:rsidRDefault="00E74763" w:rsidP="00934147">
      <w:pPr>
        <w:tabs>
          <w:tab w:val="right" w:pos="8498"/>
        </w:tabs>
        <w:spacing w:before="100" w:beforeAutospacing="1" w:after="100" w:afterAutospacing="1" w:line="240" w:lineRule="auto"/>
        <w:jc w:val="both"/>
        <w:rPr>
          <w:rFonts w:ascii="Arial" w:hAnsi="Arial" w:cs="Arial"/>
          <w:b/>
          <w:sz w:val="24"/>
          <w:szCs w:val="24"/>
        </w:rPr>
      </w:pPr>
      <w:r w:rsidRPr="001C5A03">
        <w:rPr>
          <w:rFonts w:ascii="Arial" w:hAnsi="Arial" w:cs="Arial"/>
          <w:b/>
          <w:sz w:val="24"/>
          <w:szCs w:val="24"/>
        </w:rPr>
        <w:t>Séptimo. Remisión de la terna para la designación de</w:t>
      </w:r>
      <w:r w:rsidR="00773E59" w:rsidRPr="001C5A03">
        <w:rPr>
          <w:rFonts w:ascii="Arial" w:hAnsi="Arial" w:cs="Arial"/>
          <w:b/>
          <w:sz w:val="24"/>
          <w:szCs w:val="24"/>
        </w:rPr>
        <w:t xml:space="preserve"> </w:t>
      </w:r>
      <w:r w:rsidRPr="001C5A03">
        <w:rPr>
          <w:rFonts w:ascii="Arial" w:hAnsi="Arial" w:cs="Arial"/>
          <w:b/>
          <w:sz w:val="24"/>
          <w:szCs w:val="24"/>
        </w:rPr>
        <w:t>l</w:t>
      </w:r>
      <w:r w:rsidR="00773E59" w:rsidRPr="001C5A03">
        <w:rPr>
          <w:rFonts w:ascii="Arial" w:hAnsi="Arial" w:cs="Arial"/>
          <w:b/>
          <w:sz w:val="24"/>
          <w:szCs w:val="24"/>
        </w:rPr>
        <w:t>a persona</w:t>
      </w:r>
      <w:r w:rsidRPr="001C5A03">
        <w:rPr>
          <w:rFonts w:ascii="Arial" w:hAnsi="Arial" w:cs="Arial"/>
          <w:b/>
          <w:sz w:val="24"/>
          <w:szCs w:val="24"/>
        </w:rPr>
        <w:t xml:space="preserve"> titular de la agencia</w:t>
      </w:r>
    </w:p>
    <w:p w:rsidR="00E74763" w:rsidRPr="001C5A03" w:rsidRDefault="00E74763" w:rsidP="00934147">
      <w:pPr>
        <w:pStyle w:val="Sinespaciado"/>
        <w:spacing w:before="100" w:beforeAutospacing="1" w:after="100" w:afterAutospacing="1"/>
        <w:jc w:val="both"/>
        <w:rPr>
          <w:rFonts w:ascii="Arial" w:hAnsi="Arial" w:cs="Arial"/>
          <w:sz w:val="24"/>
          <w:szCs w:val="24"/>
          <w:lang w:val="es-ES"/>
        </w:rPr>
      </w:pPr>
      <w:r w:rsidRPr="001C5A03">
        <w:rPr>
          <w:rFonts w:ascii="Arial" w:hAnsi="Arial" w:cs="Arial"/>
          <w:sz w:val="24"/>
          <w:szCs w:val="24"/>
          <w:lang w:val="es-ES"/>
        </w:rPr>
        <w:t>La persona titular del Poder Ejecutivo del estado deberá remitir al Congreso la terna para la designación de la persona titular de la Agencia de Transporte de Yucatán dentro de un plazo de trescientos sesenta y cinco días naturales, contado a partir de la entrada en vigor de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Octavo. Instalación del comité</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Comité Estatal de Movilidad y Seguridad Vial se instalará en un plazo de treinta días naturales, contando a partir de la entrada en vigor de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Noveno. Legislación transitoria</w:t>
      </w:r>
    </w:p>
    <w:p w:rsidR="00E74763" w:rsidRPr="001C5A03" w:rsidRDefault="00F4364F"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 xml:space="preserve">En tanto se expide la </w:t>
      </w:r>
      <w:r w:rsidR="00EC3D16" w:rsidRPr="001C5A03">
        <w:rPr>
          <w:rFonts w:ascii="Arial" w:eastAsia="Arial" w:hAnsi="Arial" w:cs="Arial"/>
          <w:sz w:val="24"/>
          <w:szCs w:val="24"/>
        </w:rPr>
        <w:t>Ley Orgánica de la Agencia de Transporte de Yucatán</w:t>
      </w:r>
      <w:r w:rsidRPr="001C5A03">
        <w:rPr>
          <w:rFonts w:ascii="Arial" w:eastAsia="Arial" w:hAnsi="Arial" w:cs="Arial"/>
          <w:sz w:val="24"/>
          <w:szCs w:val="24"/>
        </w:rPr>
        <w:t>, la persona titular del Poder Ejecutivo ejercerá las atribuciones previstas en los artículos 79, 81, fracciones I y II, en lo relativo al servicio de transporte público, XLII, XLIV; 105, 113,149 y 150, fracciones III y IV  de la Ley de Movilidad y Seguridad Vial del Estado de Yucatán y el Instituto de Movilidad y Desarrollo Urbano Territorial ejercerá las demás atribuciones y competencias que la referida ley le otorga a la Agencia de Transporte de Yucatán.</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b/>
          <w:sz w:val="24"/>
          <w:szCs w:val="24"/>
        </w:rPr>
        <w:t>Décimo. Referencia</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En lo sucesivo, cuando en alguna norma se haga referencia al Instituto de Movilidad y Desarrollo Urbano Territorial, en cuanto a la materia de transporte se refiere, se entenderá hecha a la Agencia de Transporte de Yucatán.</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En lo sucesivo, cuando en alguna norma se haga referencia a la Dirección de Transporte del Instituto de Movilidad y Desarrollo Urbano Territorial y a la Dirección del Sistema Metropolitano de Movilidad Amable y Sostenible del Instituto de Movilidad y Desarrollo Urbano Territorial, se entenderán hechas a la Dirección de Transporte de la Agencia de Transporte de Yucatán y a la Dirección del Sistema Metropolitano de Movilidad Amable y Sostenible de la Agencia de Transporte de Yucatán, respectivamente.</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Cuando en las leyes de la Administración Pública estatal y sus reglamentos o en otras disposiciones legales vigentes se haga referencia a la Ley de Transporte del Estado de Yucatán, a la Ley de Fomento al Uso de la Bicicleta en el Estado de Yucatán o a la Ley de Seguridad Vial del Estado de Yucatán se entenderá que se refieren a la Ley de Movilidad y Seguridad Vial del Estado de Yucatán, en lo que no se oponga a lo previsto en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primero. Asuntos en trámite</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procedimientos y trámites que se iniciaron con anterioridad a la entrada en vigor de este decreto, continuarán, hasta su conclusión, regidos por las disposiciones en los cuales se fundamentaron, a excepción de las concesiones, permisos, constancias y certificados que se encuentren en proceso de renovación, cuyo procedimiento y trámite se ajustará a lo previsto en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segundo. Adecuaciones presupuestales, financieras, de bienes y recursos humanos</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Secretaría de Administración y Finanzas deberá realizar las adecuaciones presupuestales, financieras, de bienes y recursos humanos que resulten necesarias para la aplicación de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tercero. Previsiones presupuestales</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El Congreso deberá realizar las previsiones y adecuaciones presupuestales necesarias para dar cumplimiento a lo dispuesto en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cuarto. Exención</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lastRenderedPageBreak/>
        <w:t>La Agencia de Transporte de Yucatán queda exenta, por única ocasión, de los derechos, impuestos y obligaciones fiscales, municipales y estatales, que puedan ser causados con motivo de la regularización de sus bienes y servicios para el cumplimiento de este decreto.</w:t>
      </w:r>
    </w:p>
    <w:p w:rsidR="00E74763" w:rsidRPr="001C5A03" w:rsidRDefault="00E74763" w:rsidP="00934147">
      <w:pPr>
        <w:tabs>
          <w:tab w:val="right" w:pos="8498"/>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quinto. Concesiones, permisos, constancias y certificados vigentes</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Las concesiones, los permisos, las constancias y los certificados otorgados previo a la entrada en vigor de este decreto continuarán vigentes por el plazo para el que fueron otorgados, siempre y cuando cumplan con lo previsto en este decreto.</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Para los efectos de lo previsto en el párrafo anterior, las personas titulares de concesiones, permisos, constancias o certificados, en un plazo que no exceda de doce meses, contado a partir de la entrada en vigor de este decreto, deberán adecuarse a sus disposiciones.</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sexto. Regulación del Fondo Estatal de Movilidad</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administración y operación del Fondo Estatal para la Movilidad previsto en esta ley se sujetará a las disposiciones vigentes en tanto el Instituto de Movilidad y Desarrollo Urbano Territorial emite o reforma las disposiciones aplicables.</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séptimo. Transferencia</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Los recursos del Fondo Estatal para la Movilidad previsto en la Ley de Transporte del Estado de Yucatán deberán ser transferidos al Fondo Estatal para la Movilidad previsto en esta ley.</w:t>
      </w:r>
    </w:p>
    <w:p w:rsidR="00E74763" w:rsidRPr="001C5A03" w:rsidRDefault="00E74763" w:rsidP="00934147">
      <w:pPr>
        <w:tabs>
          <w:tab w:val="left" w:pos="1923"/>
        </w:tabs>
        <w:spacing w:before="100" w:beforeAutospacing="1" w:after="100" w:afterAutospacing="1" w:line="240" w:lineRule="auto"/>
        <w:jc w:val="both"/>
        <w:rPr>
          <w:rFonts w:ascii="Arial" w:eastAsia="Arial" w:hAnsi="Arial" w:cs="Arial"/>
          <w:b/>
          <w:sz w:val="24"/>
          <w:szCs w:val="24"/>
        </w:rPr>
      </w:pPr>
      <w:r w:rsidRPr="001C5A03">
        <w:rPr>
          <w:rFonts w:ascii="Arial" w:eastAsia="Arial" w:hAnsi="Arial" w:cs="Arial"/>
          <w:b/>
          <w:sz w:val="24"/>
          <w:szCs w:val="24"/>
        </w:rPr>
        <w:t>Décimo octavo. Revisión de oficio de las tarifas del servicio de transporte público</w:t>
      </w:r>
    </w:p>
    <w:p w:rsidR="00E74763" w:rsidRPr="001C5A03" w:rsidRDefault="00F4364F" w:rsidP="00934147">
      <w:pPr>
        <w:tabs>
          <w:tab w:val="left" w:pos="1923"/>
        </w:tabs>
        <w:spacing w:before="100" w:beforeAutospacing="1" w:after="100" w:afterAutospacing="1" w:line="240" w:lineRule="auto"/>
        <w:jc w:val="both"/>
        <w:rPr>
          <w:rFonts w:ascii="Arial" w:eastAsia="Arial" w:hAnsi="Arial" w:cs="Arial"/>
          <w:sz w:val="24"/>
          <w:szCs w:val="24"/>
        </w:rPr>
      </w:pPr>
      <w:r w:rsidRPr="001C5A03">
        <w:rPr>
          <w:rFonts w:ascii="Arial" w:eastAsia="Arial" w:hAnsi="Arial" w:cs="Arial"/>
          <w:sz w:val="24"/>
          <w:szCs w:val="24"/>
        </w:rPr>
        <w:t>La Agencia de Transporte de Yucatán llevará a cabo la primera revisión de oficio de las tarifas por el servicio de transporte público, a que se refiere el artículo 105 de la Ley de Movilidad y Seguridad Vial del Estado de Yucatán, en el año 2024.</w:t>
      </w:r>
    </w:p>
    <w:p w:rsidR="00290E50" w:rsidRPr="001C5A03" w:rsidRDefault="00290E50" w:rsidP="00934147">
      <w:pPr>
        <w:spacing w:before="100" w:beforeAutospacing="1" w:after="100" w:afterAutospacing="1" w:line="240" w:lineRule="auto"/>
        <w:jc w:val="center"/>
        <w:rPr>
          <w:rFonts w:ascii="Arial" w:hAnsi="Arial" w:cs="Arial"/>
          <w:b/>
          <w:bCs/>
          <w:sz w:val="24"/>
          <w:szCs w:val="24"/>
        </w:rPr>
      </w:pPr>
      <w:r w:rsidRPr="001C5A03">
        <w:rPr>
          <w:rFonts w:ascii="Arial" w:hAnsi="Arial" w:cs="Arial"/>
          <w:b/>
          <w:bCs/>
          <w:sz w:val="24"/>
          <w:szCs w:val="24"/>
        </w:rPr>
        <w:t>Atentamente:</w:t>
      </w:r>
    </w:p>
    <w:p w:rsidR="00290E50" w:rsidRPr="001C5A03" w:rsidRDefault="00290E50" w:rsidP="00934147">
      <w:pPr>
        <w:spacing w:before="100" w:beforeAutospacing="1" w:after="100" w:afterAutospacing="1" w:line="240" w:lineRule="auto"/>
        <w:jc w:val="center"/>
        <w:rPr>
          <w:rFonts w:ascii="Arial" w:hAnsi="Arial" w:cs="Arial"/>
          <w:b/>
          <w:bCs/>
          <w:sz w:val="24"/>
          <w:szCs w:val="24"/>
        </w:rPr>
      </w:pPr>
    </w:p>
    <w:p w:rsidR="00290E50" w:rsidRPr="001C5A03" w:rsidRDefault="00290E50" w:rsidP="00934147">
      <w:pPr>
        <w:spacing w:before="100" w:beforeAutospacing="1" w:after="100" w:afterAutospacing="1" w:line="240" w:lineRule="auto"/>
        <w:jc w:val="center"/>
        <w:rPr>
          <w:rFonts w:ascii="Arial" w:hAnsi="Arial" w:cs="Arial"/>
          <w:b/>
          <w:bCs/>
          <w:sz w:val="24"/>
          <w:szCs w:val="24"/>
        </w:rPr>
      </w:pPr>
      <w:r w:rsidRPr="001C5A03">
        <w:rPr>
          <w:rFonts w:ascii="Arial" w:hAnsi="Arial" w:cs="Arial"/>
          <w:b/>
          <w:bCs/>
          <w:sz w:val="24"/>
          <w:szCs w:val="24"/>
        </w:rPr>
        <w:t>Lic. Mauricio Vila Dosal</w:t>
      </w:r>
      <w:r w:rsidRPr="001C5A03">
        <w:rPr>
          <w:rFonts w:ascii="Arial" w:hAnsi="Arial" w:cs="Arial"/>
          <w:b/>
          <w:bCs/>
          <w:sz w:val="24"/>
          <w:szCs w:val="24"/>
        </w:rPr>
        <w:br/>
        <w:t>Gobernador del Estado de Yucatán</w:t>
      </w:r>
    </w:p>
    <w:p w:rsidR="00290E50" w:rsidRPr="001C5A03" w:rsidRDefault="00AB7AD4" w:rsidP="00934147">
      <w:pPr>
        <w:spacing w:before="100" w:beforeAutospacing="1" w:after="100" w:afterAutospacing="1" w:line="240" w:lineRule="auto"/>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margin">
                  <wp:posOffset>2550160</wp:posOffset>
                </wp:positionH>
                <wp:positionV relativeFrom="page">
                  <wp:posOffset>584200</wp:posOffset>
                </wp:positionV>
                <wp:extent cx="3175000" cy="70739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07390"/>
                        </a:xfrm>
                        <a:prstGeom prst="rect">
                          <a:avLst/>
                        </a:prstGeom>
                        <a:solidFill>
                          <a:srgbClr val="FFFFFF"/>
                        </a:solidFill>
                        <a:ln w="9525">
                          <a:solidFill>
                            <a:schemeClr val="bg1">
                              <a:lumMod val="100000"/>
                              <a:lumOff val="0"/>
                            </a:schemeClr>
                          </a:solidFill>
                          <a:miter lim="800000"/>
                          <a:headEnd/>
                          <a:tailEnd/>
                        </a:ln>
                      </wps:spPr>
                      <wps:txbx>
                        <w:txbxContent>
                          <w:p w:rsidR="003C46A8" w:rsidRDefault="003C46A8" w:rsidP="00290E50">
                            <w:pPr>
                              <w:spacing w:before="100" w:beforeAutospacing="1" w:after="100" w:afterAutospacing="1" w:line="240" w:lineRule="auto"/>
                              <w:jc w:val="both"/>
                              <w:rPr>
                                <w:lang w:val="es-ES"/>
                              </w:rPr>
                            </w:pPr>
                            <w:r w:rsidRPr="00E21521">
                              <w:rPr>
                                <w:rFonts w:ascii="Arial" w:hAnsi="Arial" w:cs="Arial"/>
                                <w:bCs/>
                                <w:sz w:val="20"/>
                                <w:szCs w:val="20"/>
                              </w:rPr>
                              <w:t xml:space="preserve">Esta hoja de firmas forma parte de la </w:t>
                            </w:r>
                            <w:r w:rsidRPr="00290E50">
                              <w:rPr>
                                <w:rFonts w:ascii="Arial" w:hAnsi="Arial" w:cs="Arial"/>
                                <w:sz w:val="20"/>
                                <w:szCs w:val="20"/>
                              </w:rPr>
                              <w:t>Iniciativa para modificar la Constitución Política del Estado de Yucatán y para expedir la Ley de Movilidad y Seguridad Vial del Estado de Yucatán</w:t>
                            </w:r>
                            <w:r w:rsidRPr="00E21521">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0.8pt;margin-top:46pt;width:250pt;height:5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" strokecolor="white [3212]">
                <v:textbox>
                  <w:txbxContent>
                    <w:p w:rsidR="003C46A8" w:rsidRDefault="003C46A8" w:rsidP="00290E50">
                      <w:pPr>
                        <w:spacing w:before="100" w:beforeAutospacing="1" w:after="100" w:afterAutospacing="1" w:line="240" w:lineRule="auto"/>
                        <w:jc w:val="both"/>
                        <w:rPr>
                          <w:lang w:val="es-ES"/>
                        </w:rPr>
                      </w:pPr>
                      <w:r w:rsidRPr="00E21521">
                        <w:rPr>
                          <w:rFonts w:ascii="Arial" w:hAnsi="Arial" w:cs="Arial"/>
                          <w:bCs/>
                          <w:sz w:val="20"/>
                          <w:szCs w:val="20"/>
                        </w:rPr>
                        <w:t xml:space="preserve">Esta hoja de firmas forma parte de la </w:t>
                      </w:r>
                      <w:r w:rsidRPr="00290E50">
                        <w:rPr>
                          <w:rFonts w:ascii="Arial" w:hAnsi="Arial" w:cs="Arial"/>
                          <w:sz w:val="20"/>
                          <w:szCs w:val="20"/>
                        </w:rPr>
                        <w:t>Iniciativa para modificar la Constitución Política del Estado de Yucatán y para expedir la Ley de Movilidad y Seguridad Vial del Estado de Yucatán</w:t>
                      </w:r>
                      <w:r w:rsidRPr="00E21521">
                        <w:rPr>
                          <w:rFonts w:ascii="Arial" w:hAnsi="Arial" w:cs="Arial"/>
                          <w:sz w:val="20"/>
                          <w:szCs w:val="20"/>
                        </w:rPr>
                        <w:t>.</w:t>
                      </w:r>
                    </w:p>
                  </w:txbxContent>
                </v:textbox>
                <w10:wrap anchorx="margin" anchory="page"/>
              </v:shape>
            </w:pict>
          </mc:Fallback>
        </mc:AlternateContent>
      </w:r>
    </w:p>
    <w:p w:rsidR="00E26364" w:rsidRPr="00934147" w:rsidRDefault="00290E50" w:rsidP="00934147">
      <w:pPr>
        <w:tabs>
          <w:tab w:val="left" w:pos="1923"/>
        </w:tabs>
        <w:spacing w:before="100" w:beforeAutospacing="1" w:after="100" w:afterAutospacing="1" w:line="240" w:lineRule="auto"/>
        <w:rPr>
          <w:rFonts w:ascii="Arial" w:eastAsia="Arial" w:hAnsi="Arial" w:cs="Arial"/>
          <w:sz w:val="24"/>
          <w:szCs w:val="24"/>
        </w:rPr>
      </w:pPr>
      <w:r w:rsidRPr="001C5A03">
        <w:rPr>
          <w:rFonts w:ascii="Arial" w:hAnsi="Arial" w:cs="Arial"/>
          <w:b/>
          <w:bCs/>
          <w:sz w:val="24"/>
          <w:szCs w:val="24"/>
        </w:rPr>
        <w:t>Abog. María Dolores Fritz Sierra</w:t>
      </w:r>
      <w:r w:rsidRPr="001C5A03">
        <w:rPr>
          <w:rFonts w:ascii="Arial" w:hAnsi="Arial" w:cs="Arial"/>
          <w:b/>
          <w:bCs/>
          <w:sz w:val="24"/>
          <w:szCs w:val="24"/>
        </w:rPr>
        <w:br/>
        <w:t>Secretaria general de Gobierno</w:t>
      </w:r>
    </w:p>
    <w:sectPr w:rsidR="00E26364" w:rsidRPr="00934147" w:rsidSect="00301640">
      <w:foot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21" w:rsidRDefault="00E15C21" w:rsidP="00BF7D84">
      <w:pPr>
        <w:spacing w:line="240" w:lineRule="auto"/>
      </w:pPr>
      <w:r>
        <w:separator/>
      </w:r>
    </w:p>
  </w:endnote>
  <w:endnote w:type="continuationSeparator" w:id="0">
    <w:p w:rsidR="00E15C21" w:rsidRDefault="00E15C21" w:rsidP="00BF7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19230"/>
      <w:docPartObj>
        <w:docPartGallery w:val="Page Numbers (Bottom of Page)"/>
        <w:docPartUnique/>
      </w:docPartObj>
    </w:sdtPr>
    <w:sdtEndPr/>
    <w:sdtContent>
      <w:p w:rsidR="003C46A8" w:rsidRDefault="003C46A8" w:rsidP="00301640">
        <w:pPr>
          <w:pStyle w:val="Piedepgina"/>
          <w:jc w:val="right"/>
        </w:pPr>
        <w:r w:rsidRPr="00301640">
          <w:rPr>
            <w:rFonts w:ascii="Arial" w:hAnsi="Arial" w:cs="Arial"/>
            <w:sz w:val="20"/>
            <w:szCs w:val="20"/>
          </w:rPr>
          <w:fldChar w:fldCharType="begin"/>
        </w:r>
        <w:r w:rsidRPr="00301640">
          <w:rPr>
            <w:rFonts w:ascii="Arial" w:hAnsi="Arial" w:cs="Arial"/>
            <w:sz w:val="20"/>
            <w:szCs w:val="20"/>
          </w:rPr>
          <w:instrText xml:space="preserve"> PAGE   \* MERGEFORMAT </w:instrText>
        </w:r>
        <w:r w:rsidRPr="00301640">
          <w:rPr>
            <w:rFonts w:ascii="Arial" w:hAnsi="Arial" w:cs="Arial"/>
            <w:sz w:val="20"/>
            <w:szCs w:val="20"/>
          </w:rPr>
          <w:fldChar w:fldCharType="separate"/>
        </w:r>
        <w:r w:rsidR="00AB7AD4">
          <w:rPr>
            <w:rFonts w:ascii="Arial" w:hAnsi="Arial" w:cs="Arial"/>
            <w:noProof/>
            <w:sz w:val="20"/>
            <w:szCs w:val="20"/>
          </w:rPr>
          <w:t>113</w:t>
        </w:r>
        <w:r w:rsidRPr="0030164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21" w:rsidRDefault="00E15C21" w:rsidP="00BF7D84">
      <w:pPr>
        <w:spacing w:line="240" w:lineRule="auto"/>
      </w:pPr>
      <w:r>
        <w:separator/>
      </w:r>
    </w:p>
  </w:footnote>
  <w:footnote w:type="continuationSeparator" w:id="0">
    <w:p w:rsidR="00E15C21" w:rsidRDefault="00E15C21" w:rsidP="00BF7D84">
      <w:pPr>
        <w:spacing w:line="240" w:lineRule="auto"/>
      </w:pPr>
      <w:r>
        <w:continuationSeparator/>
      </w:r>
    </w:p>
  </w:footnote>
  <w:footnote w:id="1">
    <w:p w:rsidR="003C46A8" w:rsidRPr="00026F39" w:rsidRDefault="003C46A8" w:rsidP="003F70C9">
      <w:pPr>
        <w:pStyle w:val="Normal10"/>
        <w:pBdr>
          <w:top w:val="nil"/>
          <w:left w:val="nil"/>
          <w:bottom w:val="nil"/>
          <w:right w:val="nil"/>
          <w:between w:val="nil"/>
        </w:pBdr>
        <w:spacing w:line="240" w:lineRule="auto"/>
        <w:jc w:val="both"/>
        <w:rPr>
          <w:rFonts w:ascii="Arial" w:eastAsia="Arial" w:hAnsi="Arial" w:cs="Arial"/>
          <w:sz w:val="20"/>
          <w:szCs w:val="20"/>
          <w:lang w:val="en-US"/>
        </w:rPr>
      </w:pPr>
      <w:r w:rsidRPr="00026F39">
        <w:rPr>
          <w:rFonts w:ascii="Arial" w:hAnsi="Arial" w:cs="Arial"/>
          <w:sz w:val="20"/>
          <w:szCs w:val="20"/>
          <w:vertAlign w:val="superscript"/>
        </w:rPr>
        <w:footnoteRef/>
      </w:r>
      <w:r w:rsidRPr="00026F39">
        <w:rPr>
          <w:rFonts w:ascii="Arial" w:eastAsia="Arial" w:hAnsi="Arial" w:cs="Arial"/>
          <w:color w:val="000000"/>
          <w:sz w:val="20"/>
          <w:szCs w:val="20"/>
        </w:rPr>
        <w:t xml:space="preserve"> Organización Mundial de la Salud, Global status report on road safety 2018; Génova. p. 4. </w:t>
      </w:r>
      <w:r w:rsidRPr="00026F39">
        <w:rPr>
          <w:rFonts w:ascii="Arial" w:eastAsia="Arial" w:hAnsi="Arial" w:cs="Arial"/>
          <w:color w:val="000000"/>
          <w:sz w:val="20"/>
          <w:szCs w:val="20"/>
          <w:lang w:val="en-US"/>
        </w:rPr>
        <w:t>Recuperado de World Health Organization: https://www.who.int/publications/i/item/9789241565684</w:t>
      </w:r>
    </w:p>
  </w:footnote>
  <w:footnote w:id="2">
    <w:p w:rsidR="003C46A8" w:rsidRPr="00026F39" w:rsidRDefault="003C46A8" w:rsidP="003F70C9">
      <w:pPr>
        <w:pStyle w:val="Normal10"/>
        <w:pBdr>
          <w:top w:val="nil"/>
          <w:left w:val="nil"/>
          <w:bottom w:val="nil"/>
          <w:right w:val="nil"/>
          <w:between w:val="nil"/>
        </w:pBdr>
        <w:spacing w:line="240" w:lineRule="auto"/>
        <w:jc w:val="both"/>
        <w:rPr>
          <w:rFonts w:ascii="Arial" w:eastAsia="Arial" w:hAnsi="Arial" w:cs="Arial"/>
          <w:color w:val="000000"/>
          <w:sz w:val="20"/>
          <w:szCs w:val="20"/>
        </w:rPr>
      </w:pPr>
      <w:r w:rsidRPr="00026F39">
        <w:rPr>
          <w:rFonts w:ascii="Arial" w:hAnsi="Arial" w:cs="Arial"/>
          <w:sz w:val="20"/>
          <w:szCs w:val="20"/>
          <w:vertAlign w:val="superscript"/>
        </w:rPr>
        <w:footnoteRef/>
      </w:r>
      <w:r w:rsidRPr="00026F39">
        <w:rPr>
          <w:rFonts w:ascii="Arial" w:hAnsi="Arial" w:cs="Arial"/>
          <w:color w:val="000000"/>
          <w:sz w:val="20"/>
          <w:szCs w:val="20"/>
          <w:vertAlign w:val="superscript"/>
        </w:rPr>
        <w:t xml:space="preserve"> </w:t>
      </w:r>
      <w:r w:rsidRPr="00026F39">
        <w:rPr>
          <w:rFonts w:ascii="Arial" w:eastAsia="Arial" w:hAnsi="Arial" w:cs="Arial"/>
          <w:color w:val="000000"/>
          <w:sz w:val="20"/>
          <w:szCs w:val="20"/>
        </w:rPr>
        <w:t>Asamblea General de las Naciones Unidas, Resolución A/RES/74/299, 2020; p. 6. Recuperado de: Naciones Unidas https://documents-dds-ny.un.org/doc/UNDOC/GEN/N20/226/34/pdf/N2022634.pdf?OpenElement</w:t>
      </w:r>
    </w:p>
  </w:footnote>
  <w:footnote w:id="3">
    <w:p w:rsidR="003C46A8" w:rsidRPr="00026F39" w:rsidRDefault="003C46A8" w:rsidP="003F70C9">
      <w:pPr>
        <w:pStyle w:val="Normal10"/>
        <w:pBdr>
          <w:top w:val="nil"/>
          <w:left w:val="nil"/>
          <w:bottom w:val="nil"/>
          <w:right w:val="nil"/>
          <w:between w:val="nil"/>
        </w:pBdr>
        <w:spacing w:line="240" w:lineRule="auto"/>
        <w:jc w:val="both"/>
        <w:rPr>
          <w:rFonts w:ascii="Arial" w:hAnsi="Arial" w:cs="Arial"/>
          <w:color w:val="000000"/>
          <w:sz w:val="20"/>
          <w:szCs w:val="20"/>
        </w:rPr>
      </w:pPr>
      <w:r w:rsidRPr="00026F39">
        <w:rPr>
          <w:rFonts w:ascii="Arial" w:hAnsi="Arial" w:cs="Arial"/>
          <w:sz w:val="20"/>
          <w:szCs w:val="20"/>
          <w:vertAlign w:val="superscript"/>
        </w:rPr>
        <w:footnoteRef/>
      </w:r>
      <w:r w:rsidRPr="00026F39">
        <w:rPr>
          <w:rFonts w:ascii="Arial" w:hAnsi="Arial" w:cs="Arial"/>
          <w:color w:val="000000"/>
          <w:sz w:val="20"/>
          <w:szCs w:val="20"/>
        </w:rPr>
        <w:t xml:space="preserve"> Comisión Nacional para el Uso Eficiente de la Energía. Movilidad Urbana Sostenible. 2018. Recuperado de: https://www.gob.mx/cms/uploads/attachment/file/313972/movilidadurbanasostenible.pdf</w:t>
      </w:r>
    </w:p>
  </w:footnote>
  <w:footnote w:id="4">
    <w:p w:rsidR="003C46A8" w:rsidRPr="00026F39" w:rsidRDefault="003C46A8" w:rsidP="003F70C9">
      <w:pPr>
        <w:pStyle w:val="Normal10"/>
        <w:pBdr>
          <w:top w:val="nil"/>
          <w:left w:val="nil"/>
          <w:bottom w:val="nil"/>
          <w:right w:val="nil"/>
          <w:between w:val="nil"/>
        </w:pBdr>
        <w:spacing w:before="100" w:beforeAutospacing="1" w:after="100" w:afterAutospacing="1" w:line="240" w:lineRule="auto"/>
        <w:jc w:val="both"/>
        <w:rPr>
          <w:rFonts w:ascii="Arial" w:hAnsi="Arial" w:cs="Arial"/>
          <w:color w:val="000000"/>
          <w:sz w:val="20"/>
          <w:szCs w:val="20"/>
        </w:rPr>
      </w:pPr>
      <w:r w:rsidRPr="00026F39">
        <w:rPr>
          <w:rFonts w:ascii="Arial" w:hAnsi="Arial" w:cs="Arial"/>
          <w:sz w:val="20"/>
          <w:szCs w:val="20"/>
          <w:vertAlign w:val="superscript"/>
        </w:rPr>
        <w:footnoteRef/>
      </w:r>
      <w:r w:rsidRPr="00026F39">
        <w:rPr>
          <w:rFonts w:ascii="Arial" w:hAnsi="Arial" w:cs="Arial"/>
          <w:color w:val="000000"/>
          <w:sz w:val="20"/>
          <w:szCs w:val="20"/>
        </w:rPr>
        <w:t xml:space="preserve"> Plan Integral de Movilidad Urbana y Sustentable Mérida 2040. 2019; p. 15. Recuperado de: http://isla.merida.gob.mx/serviciosinternet/ordenamientoterritorial/docs/PIMUS_2040.pdf</w:t>
      </w:r>
    </w:p>
  </w:footnote>
  <w:footnote w:id="5">
    <w:p w:rsidR="003C46A8" w:rsidRPr="00026F39" w:rsidRDefault="003C46A8" w:rsidP="003F70C9">
      <w:pPr>
        <w:pStyle w:val="Normal10"/>
        <w:pBdr>
          <w:top w:val="nil"/>
          <w:left w:val="nil"/>
          <w:bottom w:val="nil"/>
          <w:right w:val="nil"/>
          <w:between w:val="nil"/>
        </w:pBdr>
        <w:spacing w:line="240" w:lineRule="auto"/>
        <w:jc w:val="both"/>
        <w:rPr>
          <w:rFonts w:ascii="Arial" w:eastAsia="Arial" w:hAnsi="Arial" w:cs="Arial"/>
          <w:color w:val="000000"/>
          <w:sz w:val="20"/>
          <w:szCs w:val="20"/>
        </w:rPr>
      </w:pPr>
      <w:r w:rsidRPr="00026F39">
        <w:rPr>
          <w:rFonts w:ascii="Arial" w:hAnsi="Arial" w:cs="Arial"/>
          <w:sz w:val="20"/>
          <w:szCs w:val="20"/>
          <w:vertAlign w:val="superscript"/>
        </w:rPr>
        <w:footnoteRef/>
      </w:r>
      <w:r w:rsidRPr="00026F39">
        <w:rPr>
          <w:rFonts w:ascii="Arial" w:eastAsia="Arial" w:hAnsi="Arial" w:cs="Arial"/>
          <w:color w:val="000000"/>
          <w:sz w:val="20"/>
          <w:szCs w:val="20"/>
        </w:rPr>
        <w:t xml:space="preserve"> Instituto Nacional de Estadística y Geografía, Accidentes de Tránsito. 2020. Recuperado de: https://www.inegi.org.mx/temas/accidentes/</w:t>
      </w:r>
    </w:p>
  </w:footnote>
  <w:footnote w:id="6">
    <w:p w:rsidR="003C46A8" w:rsidRPr="00026F39" w:rsidRDefault="003C46A8" w:rsidP="003F70C9">
      <w:pPr>
        <w:pStyle w:val="Normal10"/>
        <w:pBdr>
          <w:top w:val="nil"/>
          <w:left w:val="nil"/>
          <w:bottom w:val="nil"/>
          <w:right w:val="nil"/>
          <w:between w:val="nil"/>
        </w:pBdr>
        <w:spacing w:line="240" w:lineRule="auto"/>
        <w:jc w:val="both"/>
        <w:rPr>
          <w:rFonts w:ascii="Arial" w:hAnsi="Arial" w:cs="Arial"/>
          <w:color w:val="000000"/>
          <w:sz w:val="20"/>
          <w:szCs w:val="20"/>
        </w:rPr>
      </w:pPr>
      <w:r w:rsidRPr="00026F39">
        <w:rPr>
          <w:rFonts w:ascii="Arial" w:hAnsi="Arial" w:cs="Arial"/>
          <w:sz w:val="20"/>
          <w:szCs w:val="20"/>
          <w:vertAlign w:val="superscript"/>
        </w:rPr>
        <w:footnoteRef/>
      </w:r>
      <w:r w:rsidRPr="00026F39">
        <w:rPr>
          <w:rFonts w:ascii="Arial" w:hAnsi="Arial" w:cs="Arial"/>
          <w:color w:val="000000"/>
          <w:sz w:val="20"/>
          <w:szCs w:val="20"/>
        </w:rPr>
        <w:t xml:space="preserve"> Instituto Nacional de Estadística y Geografía. Parque vehicular. 2020. Recuperado de: https://www.inegi.org.mx/temas/vehiculos/#Informacion_general</w:t>
      </w:r>
    </w:p>
  </w:footnote>
  <w:footnote w:id="7">
    <w:p w:rsidR="003C46A8" w:rsidRPr="00026F39" w:rsidRDefault="003C46A8" w:rsidP="003F70C9">
      <w:pPr>
        <w:pStyle w:val="Normal10"/>
        <w:pBdr>
          <w:top w:val="nil"/>
          <w:left w:val="nil"/>
          <w:bottom w:val="nil"/>
          <w:right w:val="nil"/>
          <w:between w:val="nil"/>
        </w:pBdr>
        <w:spacing w:line="240" w:lineRule="auto"/>
        <w:jc w:val="both"/>
        <w:rPr>
          <w:rFonts w:ascii="Arial" w:hAnsi="Arial" w:cs="Arial"/>
          <w:color w:val="000000"/>
          <w:sz w:val="20"/>
          <w:szCs w:val="20"/>
        </w:rPr>
      </w:pPr>
      <w:r w:rsidRPr="00026F39">
        <w:rPr>
          <w:rFonts w:ascii="Arial" w:hAnsi="Arial" w:cs="Arial"/>
          <w:sz w:val="20"/>
          <w:szCs w:val="20"/>
          <w:vertAlign w:val="superscript"/>
        </w:rPr>
        <w:footnoteRef/>
      </w:r>
      <w:r w:rsidRPr="00026F39">
        <w:rPr>
          <w:rFonts w:ascii="Arial" w:hAnsi="Arial" w:cs="Arial"/>
          <w:color w:val="000000"/>
          <w:sz w:val="20"/>
          <w:szCs w:val="20"/>
        </w:rPr>
        <w:t xml:space="preserve"> Forbes. La otra carrera de los autos eléctricos. 2021. Recuperado de https://www.forbes.com.mx/nuestra-revista-la-otra-carrera-de-los-autos-electricos/</w:t>
      </w:r>
    </w:p>
  </w:footnote>
  <w:footnote w:id="8">
    <w:p w:rsidR="003C46A8" w:rsidRPr="00026F39" w:rsidRDefault="003C46A8" w:rsidP="003F70C9">
      <w:pPr>
        <w:pStyle w:val="Normal10"/>
        <w:pBdr>
          <w:top w:val="nil"/>
          <w:left w:val="nil"/>
          <w:bottom w:val="nil"/>
          <w:right w:val="nil"/>
          <w:between w:val="nil"/>
        </w:pBdr>
        <w:spacing w:line="240" w:lineRule="auto"/>
        <w:jc w:val="both"/>
        <w:rPr>
          <w:rFonts w:ascii="Arial" w:hAnsi="Arial" w:cs="Arial"/>
          <w:sz w:val="20"/>
          <w:szCs w:val="20"/>
        </w:rPr>
      </w:pPr>
      <w:r w:rsidRPr="00026F39">
        <w:rPr>
          <w:rFonts w:ascii="Arial" w:hAnsi="Arial" w:cs="Arial"/>
          <w:sz w:val="20"/>
          <w:szCs w:val="20"/>
          <w:vertAlign w:val="superscript"/>
        </w:rPr>
        <w:footnoteRef/>
      </w:r>
      <w:r w:rsidRPr="00026F39">
        <w:rPr>
          <w:rFonts w:ascii="Arial" w:eastAsia="Arial" w:hAnsi="Arial" w:cs="Arial"/>
          <w:color w:val="000000"/>
          <w:sz w:val="20"/>
          <w:szCs w:val="20"/>
        </w:rPr>
        <w:t xml:space="preserve"> Instituto Nacional de Estadística y Geografía, Accidentes de tránsito terrestre en zonas urbanas y suburbanas. 2020. Recuperado de: https://www.inegi.org.mx/sistemas/olap/proyectos/bd/continuas/transporte/accidentes.asp#</w:t>
      </w:r>
    </w:p>
  </w:footnote>
  <w:footnote w:id="9">
    <w:p w:rsidR="003C46A8" w:rsidRPr="004E7B27" w:rsidRDefault="003C46A8" w:rsidP="003F70C9">
      <w:pPr>
        <w:pStyle w:val="Normal10"/>
        <w:pBdr>
          <w:top w:val="nil"/>
          <w:left w:val="nil"/>
          <w:bottom w:val="nil"/>
          <w:right w:val="nil"/>
          <w:between w:val="nil"/>
        </w:pBdr>
        <w:spacing w:line="240" w:lineRule="auto"/>
        <w:jc w:val="both"/>
        <w:rPr>
          <w:rFonts w:ascii="Arial" w:hAnsi="Arial" w:cs="Arial"/>
          <w:color w:val="000000"/>
          <w:sz w:val="20"/>
          <w:szCs w:val="20"/>
        </w:rPr>
      </w:pPr>
      <w:r w:rsidRPr="004E7B27">
        <w:rPr>
          <w:rFonts w:ascii="Arial" w:hAnsi="Arial" w:cs="Arial"/>
          <w:sz w:val="20"/>
          <w:szCs w:val="20"/>
          <w:vertAlign w:val="superscript"/>
        </w:rPr>
        <w:footnoteRef/>
      </w:r>
      <w:r w:rsidRPr="004E7B27">
        <w:rPr>
          <w:rFonts w:ascii="Arial" w:hAnsi="Arial" w:cs="Arial"/>
          <w:color w:val="000000"/>
          <w:sz w:val="20"/>
          <w:szCs w:val="20"/>
          <w:vertAlign w:val="superscript"/>
        </w:rPr>
        <w:t xml:space="preserve"> </w:t>
      </w:r>
      <w:r w:rsidRPr="00755193">
        <w:rPr>
          <w:rFonts w:ascii="Arial" w:eastAsia="Arial" w:hAnsi="Arial" w:cs="Arial"/>
          <w:color w:val="000000"/>
          <w:sz w:val="20"/>
          <w:szCs w:val="20"/>
        </w:rPr>
        <w:t>Instituto Nacional de Estadística y Geografía, Población con Discapacidad. 2020. Recuperado de: https://www.inegi.org.mx/app/tabulados/interactivos/?px=Discapacidad_01&amp;bd=Discapacidad</w:t>
      </w:r>
    </w:p>
  </w:footnote>
  <w:footnote w:id="10">
    <w:p w:rsidR="003C46A8" w:rsidRPr="00026F39" w:rsidRDefault="003C46A8" w:rsidP="003F70C9">
      <w:pPr>
        <w:pStyle w:val="Normal10"/>
        <w:pBdr>
          <w:top w:val="nil"/>
          <w:left w:val="nil"/>
          <w:bottom w:val="nil"/>
          <w:right w:val="nil"/>
          <w:between w:val="nil"/>
        </w:pBdr>
        <w:spacing w:line="240" w:lineRule="auto"/>
        <w:jc w:val="both"/>
        <w:rPr>
          <w:rFonts w:ascii="Arial" w:hAnsi="Arial" w:cs="Arial"/>
          <w:color w:val="000000"/>
          <w:sz w:val="20"/>
          <w:szCs w:val="20"/>
        </w:rPr>
      </w:pPr>
      <w:r w:rsidRPr="004E7B27">
        <w:rPr>
          <w:rFonts w:ascii="Arial" w:hAnsi="Arial" w:cs="Arial"/>
          <w:sz w:val="20"/>
          <w:szCs w:val="20"/>
          <w:vertAlign w:val="superscript"/>
        </w:rPr>
        <w:footnoteRef/>
      </w:r>
      <w:r w:rsidRPr="004E7B27">
        <w:rPr>
          <w:rFonts w:ascii="Arial" w:hAnsi="Arial" w:cs="Arial"/>
          <w:color w:val="000000"/>
          <w:sz w:val="20"/>
          <w:szCs w:val="20"/>
          <w:vertAlign w:val="superscript"/>
        </w:rPr>
        <w:t xml:space="preserve"> </w:t>
      </w:r>
      <w:r w:rsidRPr="00ED1DBE">
        <w:rPr>
          <w:rFonts w:ascii="Arial" w:hAnsi="Arial" w:cs="Arial"/>
          <w:color w:val="000000"/>
          <w:sz w:val="20"/>
          <w:szCs w:val="20"/>
        </w:rPr>
        <w:t xml:space="preserve">Organización de las Naciones Unidas, Convención y Protocolo Facultativo. </w:t>
      </w:r>
      <w:r w:rsidRPr="004E7B27">
        <w:rPr>
          <w:rFonts w:ascii="Arial" w:eastAsia="Arial" w:hAnsi="Arial" w:cs="Arial"/>
          <w:color w:val="000000"/>
          <w:sz w:val="20"/>
          <w:szCs w:val="20"/>
        </w:rPr>
        <w:t xml:space="preserve">2006. </w:t>
      </w:r>
      <w:r w:rsidRPr="00ED1DBE">
        <w:rPr>
          <w:rFonts w:ascii="Arial" w:hAnsi="Arial" w:cs="Arial"/>
          <w:color w:val="000000"/>
          <w:sz w:val="20"/>
          <w:szCs w:val="20"/>
        </w:rPr>
        <w:t>Recuperado de: https://www.un.org/development/desa/disabilities-es/convencion-sobre-los-derechos-de-las-personas-con-discapacidad-2.html</w:t>
      </w:r>
    </w:p>
  </w:footnote>
  <w:footnote w:id="11">
    <w:p w:rsidR="003C46A8" w:rsidRPr="00026F39" w:rsidRDefault="003C46A8" w:rsidP="00934147">
      <w:pPr>
        <w:pStyle w:val="NormalWeb"/>
        <w:spacing w:before="2" w:after="2"/>
        <w:jc w:val="both"/>
        <w:rPr>
          <w:rFonts w:ascii="Arial" w:eastAsia="Arial" w:hAnsi="Arial" w:cs="Arial"/>
        </w:rPr>
      </w:pPr>
      <w:r w:rsidRPr="00026F39">
        <w:rPr>
          <w:rStyle w:val="Refdenotaalpie"/>
          <w:rFonts w:ascii="Arial" w:hAnsi="Arial" w:cs="Arial"/>
        </w:rPr>
        <w:footnoteRef/>
      </w:r>
      <w:r w:rsidRPr="00026F39">
        <w:rPr>
          <w:rFonts w:ascii="Arial" w:hAnsi="Arial" w:cs="Arial"/>
        </w:rPr>
        <w:t xml:space="preserve"> </w:t>
      </w:r>
      <w:r w:rsidRPr="00026F39">
        <w:rPr>
          <w:rFonts w:ascii="Arial" w:eastAsia="Arial" w:hAnsi="Arial" w:cs="Arial"/>
        </w:rPr>
        <w:t>Registro digital: 177665, Instancia: Primera Sala, Novena Época, Materias(s): Constitucional, Administrativa, Tesis: 1a. LXXVII/2005, Fuente: Semanario Judicial de la Federación y su Gaceta. Tomo XXII, Agosto de 2005, página 297, Tipo: Aislada</w:t>
      </w:r>
    </w:p>
  </w:footnote>
  <w:footnote w:id="12">
    <w:p w:rsidR="003C46A8" w:rsidRPr="00026F39" w:rsidRDefault="003C46A8" w:rsidP="00934147">
      <w:pPr>
        <w:pStyle w:val="Textonotapie"/>
        <w:spacing w:before="100" w:beforeAutospacing="1" w:after="100" w:afterAutospacing="1"/>
        <w:jc w:val="both"/>
        <w:rPr>
          <w:rFonts w:ascii="Arial" w:hAnsi="Arial" w:cs="Arial"/>
        </w:rPr>
      </w:pPr>
      <w:r w:rsidRPr="00026F39">
        <w:rPr>
          <w:rStyle w:val="Refdenotaalpie"/>
          <w:rFonts w:ascii="Arial" w:hAnsi="Arial" w:cs="Arial"/>
        </w:rPr>
        <w:footnoteRef/>
      </w:r>
      <w:r w:rsidRPr="00026F39">
        <w:rPr>
          <w:rFonts w:ascii="Arial" w:hAnsi="Arial" w:cs="Arial"/>
        </w:rPr>
        <w:t xml:space="preserve"> </w:t>
      </w:r>
      <w:r w:rsidRPr="00026F39">
        <w:rPr>
          <w:rFonts w:ascii="Arial" w:eastAsia="Arial" w:hAnsi="Arial" w:cs="Arial"/>
        </w:rPr>
        <w:t>Registro digital: 174162, Instancia: Tribunales Colegiados de Circuito, Novena Época, Materias(s): Administrativa, Tesis: VI.1o.A. J/35, Fuente: Semanario Judicial de la Federación y su Gaceta. Tomo XXIV, Septiembre de 2006, página 1358, Tipo: Jurisprudencia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4A"/>
    <w:rsid w:val="00031626"/>
    <w:rsid w:val="000421D3"/>
    <w:rsid w:val="00067573"/>
    <w:rsid w:val="00081588"/>
    <w:rsid w:val="0009033C"/>
    <w:rsid w:val="00096327"/>
    <w:rsid w:val="000D4308"/>
    <w:rsid w:val="000D4F93"/>
    <w:rsid w:val="00112B1C"/>
    <w:rsid w:val="001152AE"/>
    <w:rsid w:val="00125E42"/>
    <w:rsid w:val="00166EE4"/>
    <w:rsid w:val="001C5A03"/>
    <w:rsid w:val="0022535E"/>
    <w:rsid w:val="00245D17"/>
    <w:rsid w:val="00281047"/>
    <w:rsid w:val="00290E50"/>
    <w:rsid w:val="0029398D"/>
    <w:rsid w:val="002B3860"/>
    <w:rsid w:val="002F15A6"/>
    <w:rsid w:val="00301055"/>
    <w:rsid w:val="00301640"/>
    <w:rsid w:val="003016F6"/>
    <w:rsid w:val="00325391"/>
    <w:rsid w:val="00354529"/>
    <w:rsid w:val="00357695"/>
    <w:rsid w:val="00367858"/>
    <w:rsid w:val="00377EEF"/>
    <w:rsid w:val="003C4439"/>
    <w:rsid w:val="003C46A8"/>
    <w:rsid w:val="003D6811"/>
    <w:rsid w:val="003F70C9"/>
    <w:rsid w:val="004025C4"/>
    <w:rsid w:val="00436992"/>
    <w:rsid w:val="00456ADB"/>
    <w:rsid w:val="00462A74"/>
    <w:rsid w:val="0046766E"/>
    <w:rsid w:val="00473CD3"/>
    <w:rsid w:val="0049058D"/>
    <w:rsid w:val="004B5378"/>
    <w:rsid w:val="004C7095"/>
    <w:rsid w:val="004D066E"/>
    <w:rsid w:val="004E40F0"/>
    <w:rsid w:val="004E599C"/>
    <w:rsid w:val="004F73A3"/>
    <w:rsid w:val="005148F9"/>
    <w:rsid w:val="0054546D"/>
    <w:rsid w:val="00551CAC"/>
    <w:rsid w:val="005700E7"/>
    <w:rsid w:val="00575414"/>
    <w:rsid w:val="0057679A"/>
    <w:rsid w:val="005830BB"/>
    <w:rsid w:val="00595137"/>
    <w:rsid w:val="005C11EA"/>
    <w:rsid w:val="005C393D"/>
    <w:rsid w:val="005D6B0C"/>
    <w:rsid w:val="005F0AA8"/>
    <w:rsid w:val="00605149"/>
    <w:rsid w:val="00662007"/>
    <w:rsid w:val="006857D6"/>
    <w:rsid w:val="006B1056"/>
    <w:rsid w:val="006C247B"/>
    <w:rsid w:val="006F697E"/>
    <w:rsid w:val="006F7F45"/>
    <w:rsid w:val="00702130"/>
    <w:rsid w:val="00711A37"/>
    <w:rsid w:val="00727954"/>
    <w:rsid w:val="00773E59"/>
    <w:rsid w:val="00796003"/>
    <w:rsid w:val="007B081B"/>
    <w:rsid w:val="007B45B2"/>
    <w:rsid w:val="007B6C6B"/>
    <w:rsid w:val="007D1883"/>
    <w:rsid w:val="007D3DFE"/>
    <w:rsid w:val="00803C0F"/>
    <w:rsid w:val="008131F6"/>
    <w:rsid w:val="00837FF5"/>
    <w:rsid w:val="00842D7E"/>
    <w:rsid w:val="008450CC"/>
    <w:rsid w:val="00852FB8"/>
    <w:rsid w:val="00853722"/>
    <w:rsid w:val="008625B0"/>
    <w:rsid w:val="00864829"/>
    <w:rsid w:val="008C58A3"/>
    <w:rsid w:val="008F41EE"/>
    <w:rsid w:val="009000F1"/>
    <w:rsid w:val="00930F02"/>
    <w:rsid w:val="009311AD"/>
    <w:rsid w:val="00934147"/>
    <w:rsid w:val="009C5906"/>
    <w:rsid w:val="00A412C9"/>
    <w:rsid w:val="00A4471E"/>
    <w:rsid w:val="00A45D68"/>
    <w:rsid w:val="00A6514F"/>
    <w:rsid w:val="00AB7AD4"/>
    <w:rsid w:val="00B01E49"/>
    <w:rsid w:val="00B05462"/>
    <w:rsid w:val="00BB3F9D"/>
    <w:rsid w:val="00BE378E"/>
    <w:rsid w:val="00BF01F3"/>
    <w:rsid w:val="00BF78C1"/>
    <w:rsid w:val="00BF7D84"/>
    <w:rsid w:val="00C26306"/>
    <w:rsid w:val="00C9701D"/>
    <w:rsid w:val="00CA604A"/>
    <w:rsid w:val="00CA7F96"/>
    <w:rsid w:val="00CB456A"/>
    <w:rsid w:val="00CC190F"/>
    <w:rsid w:val="00CD62BE"/>
    <w:rsid w:val="00CF6118"/>
    <w:rsid w:val="00D4634B"/>
    <w:rsid w:val="00D73F53"/>
    <w:rsid w:val="00D9098A"/>
    <w:rsid w:val="00E15C21"/>
    <w:rsid w:val="00E22F20"/>
    <w:rsid w:val="00E26364"/>
    <w:rsid w:val="00E52261"/>
    <w:rsid w:val="00E653A7"/>
    <w:rsid w:val="00E74763"/>
    <w:rsid w:val="00E91091"/>
    <w:rsid w:val="00EB7E26"/>
    <w:rsid w:val="00EC3D16"/>
    <w:rsid w:val="00ED4DA4"/>
    <w:rsid w:val="00ED72BA"/>
    <w:rsid w:val="00F105D7"/>
    <w:rsid w:val="00F4364F"/>
    <w:rsid w:val="00F437BC"/>
    <w:rsid w:val="00F60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441AC-1911-48B8-8707-34FAB229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04A"/>
    <w:pPr>
      <w:spacing w:after="0" w:line="360" w:lineRule="auto"/>
    </w:pPr>
    <w:rPr>
      <w:rFonts w:ascii="Calibri" w:eastAsia="Calibri" w:hAnsi="Calibri" w:cs="Calibri"/>
      <w:lang w:eastAsia="es-MX"/>
    </w:rPr>
  </w:style>
  <w:style w:type="paragraph" w:styleId="Ttulo1">
    <w:name w:val="heading 1"/>
    <w:basedOn w:val="Normal"/>
    <w:next w:val="Normal"/>
    <w:link w:val="Ttulo1Car"/>
    <w:uiPriority w:val="9"/>
    <w:qFormat/>
    <w:rsid w:val="00436992"/>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436992"/>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436992"/>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436992"/>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436992"/>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4369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6992"/>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436992"/>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436992"/>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436992"/>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436992"/>
    <w:rPr>
      <w:rFonts w:ascii="Calibri" w:eastAsia="Calibri" w:hAnsi="Calibri" w:cs="Calibri"/>
      <w:b/>
      <w:lang w:eastAsia="es-MX"/>
    </w:rPr>
  </w:style>
  <w:style w:type="character" w:customStyle="1" w:styleId="Ttulo6Car">
    <w:name w:val="Título 6 Car"/>
    <w:basedOn w:val="Fuentedeprrafopredeter"/>
    <w:link w:val="Ttulo6"/>
    <w:uiPriority w:val="9"/>
    <w:semiHidden/>
    <w:rsid w:val="00436992"/>
    <w:rPr>
      <w:rFonts w:ascii="Calibri" w:eastAsia="Calibri" w:hAnsi="Calibri" w:cs="Calibri"/>
      <w:b/>
      <w:sz w:val="20"/>
      <w:szCs w:val="20"/>
      <w:lang w:eastAsia="es-MX"/>
    </w:rPr>
  </w:style>
  <w:style w:type="paragraph" w:customStyle="1" w:styleId="Normal1">
    <w:name w:val="Normal1"/>
    <w:rsid w:val="00436992"/>
    <w:pPr>
      <w:spacing w:after="0" w:line="360" w:lineRule="auto"/>
    </w:pPr>
    <w:rPr>
      <w:rFonts w:ascii="Calibri" w:eastAsia="Calibri" w:hAnsi="Calibri" w:cs="Calibri"/>
      <w:lang w:eastAsia="es-MX"/>
    </w:rPr>
  </w:style>
  <w:style w:type="table" w:customStyle="1" w:styleId="TableNormal">
    <w:name w:val="Table Normal"/>
    <w:rsid w:val="00436992"/>
    <w:pPr>
      <w:spacing w:after="0" w:line="360"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436992"/>
    <w:pPr>
      <w:keepNext/>
      <w:keepLines/>
      <w:spacing w:before="480" w:after="120"/>
    </w:pPr>
    <w:rPr>
      <w:b/>
      <w:sz w:val="72"/>
      <w:szCs w:val="72"/>
    </w:rPr>
  </w:style>
  <w:style w:type="character" w:customStyle="1" w:styleId="TtuloCar">
    <w:name w:val="Título Car"/>
    <w:basedOn w:val="Fuentedeprrafopredeter"/>
    <w:link w:val="Ttulo"/>
    <w:uiPriority w:val="10"/>
    <w:rsid w:val="00436992"/>
    <w:rPr>
      <w:rFonts w:ascii="Calibri" w:eastAsia="Calibri" w:hAnsi="Calibri" w:cs="Calibri"/>
      <w:b/>
      <w:sz w:val="72"/>
      <w:szCs w:val="72"/>
      <w:lang w:eastAsia="es-MX"/>
    </w:rPr>
  </w:style>
  <w:style w:type="paragraph" w:customStyle="1" w:styleId="Normal10">
    <w:name w:val="Normal1"/>
    <w:rsid w:val="00436992"/>
    <w:pPr>
      <w:spacing w:after="0" w:line="360" w:lineRule="auto"/>
    </w:pPr>
    <w:rPr>
      <w:rFonts w:ascii="Calibri" w:eastAsia="Calibri" w:hAnsi="Calibri" w:cs="Calibri"/>
      <w:lang w:eastAsia="es-MX"/>
    </w:rPr>
  </w:style>
  <w:style w:type="paragraph" w:customStyle="1" w:styleId="Normal2">
    <w:name w:val="Normal2"/>
    <w:rsid w:val="00436992"/>
    <w:pPr>
      <w:spacing w:after="0" w:line="360" w:lineRule="auto"/>
    </w:pPr>
    <w:rPr>
      <w:rFonts w:ascii="Calibri" w:eastAsia="Calibri" w:hAnsi="Calibri" w:cs="Calibri"/>
      <w:lang w:eastAsia="es-MX"/>
    </w:rPr>
  </w:style>
  <w:style w:type="paragraph" w:customStyle="1" w:styleId="Normal3">
    <w:name w:val="Normal3"/>
    <w:rsid w:val="00436992"/>
    <w:pPr>
      <w:spacing w:after="0" w:line="360" w:lineRule="auto"/>
    </w:pPr>
    <w:rPr>
      <w:rFonts w:ascii="Calibri" w:eastAsia="Calibri" w:hAnsi="Calibri" w:cs="Calibri"/>
      <w:lang w:eastAsia="es-MX"/>
    </w:rPr>
  </w:style>
  <w:style w:type="table" w:styleId="Tablaconcuadrcula">
    <w:name w:val="Table Grid"/>
    <w:basedOn w:val="Tablanormal"/>
    <w:uiPriority w:val="59"/>
    <w:rsid w:val="00436992"/>
    <w:pPr>
      <w:spacing w:after="0" w:line="240" w:lineRule="auto"/>
    </w:pPr>
    <w:rPr>
      <w:rFonts w:ascii="Calibri" w:eastAsia="Calibri" w:hAnsi="Calibri" w:cs="Calibri"/>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3699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36992"/>
    <w:rPr>
      <w:rFonts w:ascii="Calibri" w:eastAsia="Calibri" w:hAnsi="Calibri" w:cs="Calibri"/>
      <w:lang w:eastAsia="es-MX"/>
    </w:rPr>
  </w:style>
  <w:style w:type="paragraph" w:styleId="Piedepgina">
    <w:name w:val="footer"/>
    <w:basedOn w:val="Normal"/>
    <w:link w:val="PiedepginaCar"/>
    <w:uiPriority w:val="99"/>
    <w:unhideWhenUsed/>
    <w:rsid w:val="0043699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36992"/>
    <w:rPr>
      <w:rFonts w:ascii="Calibri" w:eastAsia="Calibri" w:hAnsi="Calibri" w:cs="Calibri"/>
      <w:lang w:eastAsia="es-MX"/>
    </w:rPr>
  </w:style>
  <w:style w:type="paragraph" w:styleId="Textodeglobo">
    <w:name w:val="Balloon Text"/>
    <w:basedOn w:val="Normal"/>
    <w:link w:val="TextodegloboCar"/>
    <w:uiPriority w:val="99"/>
    <w:semiHidden/>
    <w:unhideWhenUsed/>
    <w:rsid w:val="0043699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992"/>
    <w:rPr>
      <w:rFonts w:ascii="Tahoma" w:eastAsia="Calibri" w:hAnsi="Tahoma" w:cs="Tahoma"/>
      <w:sz w:val="16"/>
      <w:szCs w:val="16"/>
      <w:lang w:eastAsia="es-MX"/>
    </w:rPr>
  </w:style>
  <w:style w:type="paragraph" w:styleId="NormalWeb">
    <w:name w:val="Normal (Web)"/>
    <w:basedOn w:val="Normal"/>
    <w:uiPriority w:val="99"/>
    <w:rsid w:val="00436992"/>
    <w:pPr>
      <w:spacing w:beforeLines="1" w:afterLines="1" w:line="240" w:lineRule="auto"/>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436992"/>
    <w:pPr>
      <w:spacing w:after="200" w:line="276" w:lineRule="auto"/>
      <w:ind w:left="720"/>
      <w:contextualSpacing/>
    </w:pPr>
    <w:rPr>
      <w:rFonts w:cs="Times New Roman"/>
    </w:rPr>
  </w:style>
  <w:style w:type="paragraph" w:styleId="Textonotapie">
    <w:name w:val="footnote text"/>
    <w:basedOn w:val="Normal"/>
    <w:link w:val="TextonotapieCar"/>
    <w:uiPriority w:val="99"/>
    <w:semiHidden/>
    <w:unhideWhenUsed/>
    <w:rsid w:val="00436992"/>
    <w:pPr>
      <w:spacing w:line="240" w:lineRule="auto"/>
    </w:pPr>
    <w:rPr>
      <w:sz w:val="20"/>
      <w:szCs w:val="20"/>
    </w:rPr>
  </w:style>
  <w:style w:type="character" w:customStyle="1" w:styleId="TextonotapieCar">
    <w:name w:val="Texto nota pie Car"/>
    <w:basedOn w:val="Fuentedeprrafopredeter"/>
    <w:link w:val="Textonotapie"/>
    <w:uiPriority w:val="99"/>
    <w:semiHidden/>
    <w:rsid w:val="00436992"/>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436992"/>
    <w:rPr>
      <w:vertAlign w:val="superscript"/>
    </w:rPr>
  </w:style>
  <w:style w:type="paragraph" w:customStyle="1" w:styleId="p">
    <w:name w:val="p"/>
    <w:basedOn w:val="Normal"/>
    <w:rsid w:val="00436992"/>
    <w:pPr>
      <w:spacing w:before="100" w:beforeAutospacing="1" w:line="240" w:lineRule="auto"/>
    </w:pPr>
    <w:rPr>
      <w:rFonts w:ascii="Times New Roman" w:eastAsia="Times New Roman" w:hAnsi="Times New Roman" w:cs="Times New Roman"/>
      <w:sz w:val="24"/>
      <w:szCs w:val="24"/>
    </w:rPr>
  </w:style>
  <w:style w:type="paragraph" w:customStyle="1" w:styleId="q">
    <w:name w:val="q"/>
    <w:basedOn w:val="Normal"/>
    <w:rsid w:val="00436992"/>
    <w:pPr>
      <w:spacing w:before="100" w:beforeAutospacing="1" w:line="240" w:lineRule="auto"/>
      <w:ind w:left="480"/>
    </w:pPr>
    <w:rPr>
      <w:rFonts w:ascii="Times New Roman" w:eastAsia="Times New Roman" w:hAnsi="Times New Roman" w:cs="Times New Roman"/>
      <w:sz w:val="24"/>
      <w:szCs w:val="24"/>
    </w:rPr>
  </w:style>
  <w:style w:type="character" w:customStyle="1" w:styleId="f1">
    <w:name w:val="f1"/>
    <w:basedOn w:val="Fuentedeprrafopredeter"/>
    <w:rsid w:val="00436992"/>
    <w:rPr>
      <w:color w:val="0000FF"/>
      <w:sz w:val="30"/>
      <w:szCs w:val="30"/>
    </w:rPr>
  </w:style>
  <w:style w:type="character" w:customStyle="1" w:styleId="d1">
    <w:name w:val="d1"/>
    <w:basedOn w:val="Fuentedeprrafopredeter"/>
    <w:rsid w:val="00436992"/>
    <w:rPr>
      <w:color w:val="0000FF"/>
    </w:rPr>
  </w:style>
  <w:style w:type="character" w:customStyle="1" w:styleId="b1">
    <w:name w:val="b1"/>
    <w:basedOn w:val="Fuentedeprrafopredeter"/>
    <w:rsid w:val="00436992"/>
    <w:rPr>
      <w:color w:val="000000"/>
    </w:rPr>
  </w:style>
  <w:style w:type="character" w:customStyle="1" w:styleId="caps">
    <w:name w:val="caps"/>
    <w:basedOn w:val="Fuentedeprrafopredeter"/>
    <w:rsid w:val="00436992"/>
  </w:style>
  <w:style w:type="paragraph" w:customStyle="1" w:styleId="Default">
    <w:name w:val="Default"/>
    <w:rsid w:val="00436992"/>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EstiloCar">
    <w:name w:val="Estilo Car"/>
    <w:basedOn w:val="Fuentedeprrafopredeter"/>
    <w:link w:val="Estilo"/>
    <w:locked/>
    <w:rsid w:val="00436992"/>
    <w:rPr>
      <w:rFonts w:ascii="Arial" w:hAnsi="Arial" w:cs="Arial"/>
      <w:sz w:val="24"/>
    </w:rPr>
  </w:style>
  <w:style w:type="paragraph" w:customStyle="1" w:styleId="Estilo">
    <w:name w:val="Estilo"/>
    <w:basedOn w:val="Sinespaciado"/>
    <w:link w:val="EstiloCar"/>
    <w:qFormat/>
    <w:rsid w:val="00436992"/>
    <w:pPr>
      <w:jc w:val="both"/>
    </w:pPr>
    <w:rPr>
      <w:rFonts w:ascii="Arial" w:eastAsiaTheme="minorHAnsi" w:hAnsi="Arial" w:cs="Arial"/>
      <w:sz w:val="24"/>
      <w:lang w:eastAsia="en-US"/>
    </w:rPr>
  </w:style>
  <w:style w:type="paragraph" w:styleId="Sinespaciado">
    <w:name w:val="No Spacing"/>
    <w:uiPriority w:val="1"/>
    <w:qFormat/>
    <w:rsid w:val="00436992"/>
    <w:pPr>
      <w:spacing w:after="0" w:line="240" w:lineRule="auto"/>
    </w:pPr>
    <w:rPr>
      <w:rFonts w:ascii="Calibri" w:eastAsia="Calibri" w:hAnsi="Calibri" w:cs="Calibri"/>
      <w:lang w:eastAsia="es-MX"/>
    </w:rPr>
  </w:style>
  <w:style w:type="paragraph" w:styleId="Subttulo">
    <w:name w:val="Subtitle"/>
    <w:basedOn w:val="Normal"/>
    <w:next w:val="Normal"/>
    <w:link w:val="SubttuloCar"/>
    <w:rsid w:val="00436992"/>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36992"/>
    <w:rPr>
      <w:rFonts w:ascii="Georgia" w:eastAsia="Georgia" w:hAnsi="Georgia" w:cs="Georgia"/>
      <w:i/>
      <w:color w:val="666666"/>
      <w:sz w:val="48"/>
      <w:szCs w:val="48"/>
      <w:lang w:eastAsia="es-MX"/>
    </w:rPr>
  </w:style>
  <w:style w:type="character" w:styleId="Hipervnculo">
    <w:name w:val="Hyperlink"/>
    <w:basedOn w:val="Fuentedeprrafopredeter"/>
    <w:uiPriority w:val="99"/>
    <w:unhideWhenUsed/>
    <w:rsid w:val="005C11EA"/>
    <w:rPr>
      <w:color w:val="0000FF" w:themeColor="hyperlink"/>
      <w:u w:val="single"/>
    </w:rPr>
  </w:style>
  <w:style w:type="paragraph" w:styleId="Textocomentario">
    <w:name w:val="annotation text"/>
    <w:basedOn w:val="Normal"/>
    <w:link w:val="TextocomentarioCar"/>
    <w:uiPriority w:val="99"/>
    <w:semiHidden/>
    <w:unhideWhenUsed/>
    <w:rsid w:val="003F70C9"/>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F70C9"/>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3F70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113</Pages>
  <Words>34492</Words>
  <Characters>189706</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Mildred Manzanilla</cp:lastModifiedBy>
  <cp:revision>2</cp:revision>
  <cp:lastPrinted>2022-07-20T23:53:00Z</cp:lastPrinted>
  <dcterms:created xsi:type="dcterms:W3CDTF">2022-07-26T18:10:00Z</dcterms:created>
  <dcterms:modified xsi:type="dcterms:W3CDTF">2022-07-26T18:10:00Z</dcterms:modified>
</cp:coreProperties>
</file>